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15280" w14:textId="77777777" w:rsidR="00E05C2D" w:rsidRDefault="00E05C2D">
      <w:pPr>
        <w:pStyle w:val="aff0"/>
        <w:spacing w:line="240" w:lineRule="auto"/>
        <w:ind w:left="0" w:firstLine="0"/>
        <w:rPr>
          <w:sz w:val="24"/>
          <w:szCs w:val="24"/>
          <w:u w:val="single"/>
        </w:rPr>
      </w:pPr>
      <w:bookmarkStart w:id="0" w:name="_GoBack"/>
      <w:bookmarkEnd w:id="0"/>
    </w:p>
    <w:p w14:paraId="32A6FA34" w14:textId="5D10070E" w:rsidR="00E05C2D" w:rsidRPr="00B475DE" w:rsidRDefault="00277FE9">
      <w:pPr>
        <w:pStyle w:val="27"/>
        <w:rPr>
          <w:color w:val="000000"/>
          <w:lang w:val="ru-RU"/>
        </w:rPr>
      </w:pPr>
      <w:r>
        <w:rPr>
          <w:color w:val="000000"/>
          <w:lang w:val="ru-RU"/>
        </w:rPr>
        <w:t>Графская Э.Д.</w:t>
      </w:r>
    </w:p>
    <w:p w14:paraId="4AD9607A" w14:textId="4AEB912E" w:rsidR="00E05C2D" w:rsidRDefault="00277FE9">
      <w:pPr>
        <w:pStyle w:val="44"/>
      </w:pPr>
      <w:r>
        <w:rPr>
          <w:color w:val="000000"/>
        </w:rPr>
        <w:t>ООО «АСП-Консалт», г. Санкт-Петербург</w:t>
      </w:r>
    </w:p>
    <w:p w14:paraId="1056FC05" w14:textId="4A2D7D88" w:rsidR="00E05C2D" w:rsidRDefault="00277FE9">
      <w:pPr>
        <w:keepNext/>
        <w:jc w:val="center"/>
        <w:rPr>
          <w:highlight w:val="yellow"/>
        </w:rPr>
      </w:pPr>
      <w:r>
        <w:rPr>
          <w:rFonts w:ascii="Times New Roman" w:hAnsi="Times New Roman" w:cs="Times New Roman"/>
        </w:rPr>
        <w:t>grafskaya@asp-consalt.ru</w:t>
      </w:r>
    </w:p>
    <w:p w14:paraId="740EFB2B" w14:textId="77777777" w:rsidR="00B475DE" w:rsidRDefault="00277FE9">
      <w:pPr>
        <w:pStyle w:val="28"/>
        <w:rPr>
          <w:rFonts w:ascii="Arial" w:hAnsi="Arial" w:cs="Arial"/>
          <w:b/>
          <w:bCs/>
          <w:color w:val="000000"/>
          <w:lang w:eastAsia="ru-RU"/>
        </w:rPr>
      </w:pPr>
      <w:r>
        <w:rPr>
          <w:rFonts w:ascii="Arial" w:hAnsi="Arial" w:cs="Arial"/>
          <w:b/>
          <w:bCs/>
          <w:color w:val="000000"/>
          <w:lang w:eastAsia="ru-RU"/>
        </w:rPr>
        <w:t xml:space="preserve">Интеграция </w:t>
      </w:r>
      <w:r w:rsidR="00B475DE">
        <w:rPr>
          <w:rFonts w:ascii="Arial" w:hAnsi="Arial" w:cs="Arial"/>
          <w:b/>
          <w:bCs/>
          <w:color w:val="000000"/>
          <w:lang w:eastAsia="ru-RU"/>
        </w:rPr>
        <w:t>«</w:t>
      </w:r>
      <w:r>
        <w:rPr>
          <w:rFonts w:ascii="Arial" w:hAnsi="Arial" w:cs="Arial"/>
          <w:b/>
          <w:bCs/>
          <w:color w:val="000000"/>
          <w:lang w:eastAsia="ru-RU"/>
        </w:rPr>
        <w:t>1С:Университет ПРОФ</w:t>
      </w:r>
      <w:r w:rsidR="00B475DE">
        <w:rPr>
          <w:rFonts w:ascii="Arial" w:hAnsi="Arial" w:cs="Arial"/>
          <w:b/>
          <w:bCs/>
          <w:color w:val="000000"/>
          <w:lang w:eastAsia="ru-RU"/>
        </w:rPr>
        <w:t>»</w:t>
      </w:r>
      <w:r>
        <w:rPr>
          <w:rFonts w:ascii="Arial" w:hAnsi="Arial" w:cs="Arial"/>
          <w:b/>
          <w:bCs/>
          <w:color w:val="000000"/>
          <w:lang w:eastAsia="ru-RU"/>
        </w:rPr>
        <w:t xml:space="preserve"> и Bitrix24 для создания лидов заявлений абитуриентов из ССПВО на примере Санкт-Петербургского гуманитарного университета профсоюзов</w:t>
      </w:r>
    </w:p>
    <w:p w14:paraId="7DC69907" w14:textId="7D1B5D56" w:rsidR="00E05C2D" w:rsidRPr="003366C4" w:rsidRDefault="00277FE9">
      <w:pPr>
        <w:pStyle w:val="28"/>
        <w:rPr>
          <w:color w:val="000000"/>
          <w:highlight w:val="yellow"/>
          <w:lang w:val="en-US"/>
        </w:rPr>
      </w:pPr>
      <w:r>
        <w:rPr>
          <w:color w:val="000000"/>
          <w:lang w:val="en-US"/>
        </w:rPr>
        <w:t>Grafskaya</w:t>
      </w:r>
      <w:r w:rsidRPr="003366C4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E</w:t>
      </w:r>
      <w:r w:rsidRPr="003366C4">
        <w:rPr>
          <w:color w:val="000000"/>
          <w:lang w:val="en-US"/>
        </w:rPr>
        <w:t>.</w:t>
      </w:r>
      <w:r>
        <w:rPr>
          <w:color w:val="000000"/>
          <w:lang w:val="en-US"/>
        </w:rPr>
        <w:t>D</w:t>
      </w:r>
      <w:r w:rsidRPr="003366C4">
        <w:rPr>
          <w:color w:val="000000"/>
          <w:lang w:val="en-US"/>
        </w:rPr>
        <w:t>.</w:t>
      </w:r>
    </w:p>
    <w:p w14:paraId="46E99DD9" w14:textId="2B18CC16" w:rsidR="00E05C2D" w:rsidRPr="00B475DE" w:rsidRDefault="00277FE9">
      <w:pPr>
        <w:pStyle w:val="44"/>
        <w:rPr>
          <w:color w:val="000000"/>
          <w:highlight w:val="yellow"/>
          <w:lang w:val="en-US"/>
        </w:rPr>
      </w:pPr>
      <w:r>
        <w:rPr>
          <w:color w:val="000000"/>
          <w:lang w:val="en-US"/>
        </w:rPr>
        <w:t>LLC ASP-Consult, St. Petersburg</w:t>
      </w:r>
    </w:p>
    <w:p w14:paraId="0B5974DD" w14:textId="461041E0" w:rsidR="00E05C2D" w:rsidRPr="00B475DE" w:rsidRDefault="00277FE9">
      <w:pPr>
        <w:pStyle w:val="28"/>
        <w:rPr>
          <w:rFonts w:ascii="Arial" w:hAnsi="Arial" w:cs="Arial"/>
          <w:b/>
          <w:bCs/>
          <w:color w:val="000000"/>
          <w:lang w:val="en-US" w:eastAsia="ru-RU"/>
        </w:rPr>
      </w:pPr>
      <w:r w:rsidRPr="00B475DE">
        <w:rPr>
          <w:rFonts w:ascii="Arial" w:hAnsi="Arial" w:cs="Arial"/>
          <w:b/>
          <w:bCs/>
          <w:color w:val="000000"/>
          <w:lang w:val="en-US" w:eastAsia="ru-RU"/>
        </w:rPr>
        <w:t>Integrati</w:t>
      </w:r>
      <w:r w:rsidR="006C32D6">
        <w:rPr>
          <w:rFonts w:ascii="Arial" w:hAnsi="Arial" w:cs="Arial"/>
          <w:b/>
          <w:bCs/>
          <w:color w:val="000000"/>
          <w:lang w:val="en-US" w:eastAsia="ru-RU"/>
        </w:rPr>
        <w:t>ng</w:t>
      </w:r>
      <w:r w:rsidRPr="00B475DE">
        <w:rPr>
          <w:rFonts w:ascii="Arial" w:hAnsi="Arial" w:cs="Arial"/>
          <w:b/>
          <w:bCs/>
          <w:color w:val="000000"/>
          <w:lang w:val="en-US" w:eastAsia="ru-RU"/>
        </w:rPr>
        <w:t xml:space="preserve"> 1C:University PROF and Bitrix24 for </w:t>
      </w:r>
      <w:r w:rsidR="006C32D6">
        <w:rPr>
          <w:rFonts w:ascii="Arial" w:hAnsi="Arial" w:cs="Arial"/>
          <w:b/>
          <w:bCs/>
          <w:color w:val="000000"/>
          <w:lang w:val="en-US" w:eastAsia="ru-RU"/>
        </w:rPr>
        <w:t>generating l</w:t>
      </w:r>
      <w:r w:rsidRPr="00B475DE">
        <w:rPr>
          <w:rFonts w:ascii="Arial" w:hAnsi="Arial" w:cs="Arial"/>
          <w:b/>
          <w:bCs/>
          <w:color w:val="000000"/>
          <w:lang w:val="en-US" w:eastAsia="ru-RU"/>
        </w:rPr>
        <w:t xml:space="preserve">eads from </w:t>
      </w:r>
      <w:r w:rsidR="006C32D6">
        <w:rPr>
          <w:rFonts w:ascii="Arial" w:hAnsi="Arial" w:cs="Arial"/>
          <w:b/>
          <w:bCs/>
          <w:color w:val="000000"/>
          <w:lang w:val="en-US" w:eastAsia="ru-RU"/>
        </w:rPr>
        <w:t xml:space="preserve">university </w:t>
      </w:r>
      <w:r w:rsidR="00DE5CD7">
        <w:rPr>
          <w:rFonts w:ascii="Arial" w:hAnsi="Arial" w:cs="Arial"/>
          <w:b/>
          <w:bCs/>
          <w:color w:val="000000"/>
          <w:lang w:val="en-US" w:eastAsia="ru-RU"/>
        </w:rPr>
        <w:t>admission</w:t>
      </w:r>
      <w:r w:rsidR="006C32D6">
        <w:rPr>
          <w:rFonts w:ascii="Arial" w:hAnsi="Arial" w:cs="Arial"/>
          <w:b/>
          <w:bCs/>
          <w:color w:val="000000"/>
          <w:lang w:val="en-US" w:eastAsia="ru-RU"/>
        </w:rPr>
        <w:t xml:space="preserve"> a</w:t>
      </w:r>
      <w:r w:rsidRPr="00B475DE">
        <w:rPr>
          <w:rFonts w:ascii="Arial" w:hAnsi="Arial" w:cs="Arial"/>
          <w:b/>
          <w:bCs/>
          <w:color w:val="000000"/>
          <w:lang w:val="en-US" w:eastAsia="ru-RU"/>
        </w:rPr>
        <w:t xml:space="preserve">pplications </w:t>
      </w:r>
      <w:r w:rsidR="006C32D6">
        <w:rPr>
          <w:rFonts w:ascii="Arial" w:hAnsi="Arial" w:cs="Arial"/>
          <w:b/>
          <w:bCs/>
          <w:color w:val="000000"/>
          <w:lang w:val="en-US" w:eastAsia="ru-RU"/>
        </w:rPr>
        <w:t xml:space="preserve">created in “Apply to university online” service </w:t>
      </w:r>
      <w:r w:rsidRPr="00B475DE">
        <w:rPr>
          <w:rFonts w:ascii="Arial" w:hAnsi="Arial" w:cs="Arial"/>
          <w:b/>
          <w:bCs/>
          <w:color w:val="000000"/>
          <w:lang w:val="en-US" w:eastAsia="ru-RU"/>
        </w:rPr>
        <w:t xml:space="preserve">using the example of the </w:t>
      </w:r>
      <w:r>
        <w:rPr>
          <w:rFonts w:ascii="Arial" w:hAnsi="Arial" w:cs="Arial"/>
          <w:b/>
          <w:bCs/>
          <w:color w:val="000000"/>
          <w:lang w:val="en-US" w:eastAsia="ru-RU"/>
        </w:rPr>
        <w:t>Saint-Petersburg University of Humanities and Social Sciences</w:t>
      </w:r>
    </w:p>
    <w:p w14:paraId="01E4EC66" w14:textId="77777777" w:rsidR="00E05C2D" w:rsidRDefault="00277FE9">
      <w:pPr>
        <w:pStyle w:val="01"/>
        <w:rPr>
          <w:color w:val="000000"/>
        </w:rPr>
      </w:pPr>
      <w:r>
        <w:rPr>
          <w:color w:val="000000"/>
        </w:rPr>
        <w:t>Аннотация</w:t>
      </w:r>
    </w:p>
    <w:p w14:paraId="464DBBAD" w14:textId="78BBFE52" w:rsidR="00E05C2D" w:rsidRPr="00B475DE" w:rsidRDefault="00277FE9">
      <w:pPr>
        <w:pStyle w:val="02"/>
        <w:spacing w:line="240" w:lineRule="auto"/>
        <w:rPr>
          <w:lang w:val="en-US"/>
        </w:rPr>
      </w:pPr>
      <w:r>
        <w:rPr>
          <w:color w:val="000000"/>
        </w:rPr>
        <w:t xml:space="preserve">В статье представлено решение задачи автоматической интеграции между конфигурацией «1С:Университет ПРОФ» и CRM-системой Bitrix24 для передачи данных абитуриентов, полученных через </w:t>
      </w:r>
      <w:r w:rsidR="00B475DE">
        <w:rPr>
          <w:color w:val="000000"/>
        </w:rPr>
        <w:t>с</w:t>
      </w:r>
      <w:r>
        <w:rPr>
          <w:color w:val="000000"/>
        </w:rPr>
        <w:t>уперсервис «Поступление в вуз онлайн». Описана архитектура внешней обработки 1С, обеспечивающая одностороннюю выгрузку лидов. Рассмотрены методы работы с REST API Bitrix24, преобразования данных между разнородными системами и контроля дублирования записей. Приведены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результаты</w:t>
      </w:r>
      <w:r w:rsidRPr="00B475DE">
        <w:rPr>
          <w:color w:val="000000"/>
          <w:lang w:val="en-US"/>
        </w:rPr>
        <w:t xml:space="preserve"> </w:t>
      </w:r>
      <w:r>
        <w:rPr>
          <w:color w:val="000000"/>
        </w:rPr>
        <w:t>эксплуатации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подтвердившие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эффективность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предложенного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подхода</w:t>
      </w:r>
      <w:r>
        <w:rPr>
          <w:color w:val="000000"/>
          <w:lang w:val="en-US"/>
        </w:rPr>
        <w:t>.</w:t>
      </w:r>
    </w:p>
    <w:p w14:paraId="2F25C5A6" w14:textId="77777777" w:rsidR="00E05C2D" w:rsidRPr="00B475DE" w:rsidRDefault="00277FE9">
      <w:pPr>
        <w:pStyle w:val="01"/>
        <w:rPr>
          <w:lang w:val="en-US"/>
        </w:rPr>
      </w:pPr>
      <w:r>
        <w:rPr>
          <w:color w:val="000000"/>
          <w:lang w:val="en-US"/>
        </w:rPr>
        <w:t>Abstract</w:t>
      </w:r>
    </w:p>
    <w:p w14:paraId="571C4E11" w14:textId="32909737" w:rsidR="00E05C2D" w:rsidRPr="00B475DE" w:rsidRDefault="00277FE9">
      <w:pPr>
        <w:pStyle w:val="02"/>
        <w:spacing w:line="240" w:lineRule="auto"/>
        <w:rPr>
          <w:lang w:val="en-US"/>
        </w:rPr>
      </w:pPr>
      <w:r>
        <w:rPr>
          <w:color w:val="000000"/>
          <w:lang w:val="en-US"/>
        </w:rPr>
        <w:t>The article presents a solution for automatic integration between 1C:University PROF and Bitrix24 CRM system for transferring applicant data received through the "</w:t>
      </w:r>
      <w:r w:rsidR="00237679">
        <w:rPr>
          <w:color w:val="000000"/>
          <w:lang w:val="en-US"/>
        </w:rPr>
        <w:t>Apply to u</w:t>
      </w:r>
      <w:r>
        <w:rPr>
          <w:color w:val="000000"/>
          <w:lang w:val="en-US"/>
        </w:rPr>
        <w:t xml:space="preserve">niversity </w:t>
      </w:r>
      <w:r w:rsidR="00237679">
        <w:rPr>
          <w:color w:val="000000"/>
          <w:lang w:val="en-US"/>
        </w:rPr>
        <w:t>o</w:t>
      </w:r>
      <w:r>
        <w:rPr>
          <w:color w:val="000000"/>
          <w:lang w:val="en-US"/>
        </w:rPr>
        <w:t xml:space="preserve">nline" </w:t>
      </w:r>
      <w:r w:rsidR="00237679">
        <w:rPr>
          <w:color w:val="000000"/>
          <w:lang w:val="en-US"/>
        </w:rPr>
        <w:t>s</w:t>
      </w:r>
      <w:r>
        <w:rPr>
          <w:color w:val="000000"/>
          <w:lang w:val="en-US"/>
        </w:rPr>
        <w:t>uper</w:t>
      </w:r>
      <w:r w:rsidR="00A303A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service. The </w:t>
      </w:r>
      <w:r w:rsidR="008908B4">
        <w:rPr>
          <w:color w:val="000000"/>
          <w:lang w:val="en-US"/>
        </w:rPr>
        <w:t xml:space="preserve">author describes detailed </w:t>
      </w:r>
      <w:r>
        <w:rPr>
          <w:color w:val="000000"/>
          <w:lang w:val="en-US"/>
        </w:rPr>
        <w:t xml:space="preserve">architecture of the 1C external </w:t>
      </w:r>
      <w:r w:rsidR="00164E54">
        <w:rPr>
          <w:color w:val="000000"/>
          <w:lang w:val="en-US"/>
        </w:rPr>
        <w:t xml:space="preserve">data processor </w:t>
      </w:r>
      <w:r w:rsidR="00C574C7">
        <w:rPr>
          <w:color w:val="000000"/>
          <w:lang w:val="en-US"/>
        </w:rPr>
        <w:t xml:space="preserve">used </w:t>
      </w:r>
      <w:r w:rsidR="004D3BEF">
        <w:rPr>
          <w:color w:val="000000"/>
          <w:lang w:val="en-US"/>
        </w:rPr>
        <w:t xml:space="preserve">for </w:t>
      </w:r>
      <w:r>
        <w:rPr>
          <w:color w:val="000000"/>
          <w:lang w:val="en-US"/>
        </w:rPr>
        <w:t xml:space="preserve">lead </w:t>
      </w:r>
      <w:r w:rsidR="0014202B">
        <w:rPr>
          <w:color w:val="000000"/>
          <w:lang w:val="en-US"/>
        </w:rPr>
        <w:t xml:space="preserve">data </w:t>
      </w:r>
      <w:r>
        <w:rPr>
          <w:color w:val="000000"/>
          <w:lang w:val="en-US"/>
        </w:rPr>
        <w:t>export</w:t>
      </w:r>
      <w:r w:rsidR="004D3BEF">
        <w:rPr>
          <w:color w:val="000000"/>
          <w:lang w:val="en-US"/>
        </w:rPr>
        <w:t>ing</w:t>
      </w:r>
      <w:r>
        <w:rPr>
          <w:color w:val="000000"/>
          <w:lang w:val="en-US"/>
        </w:rPr>
        <w:t xml:space="preserve">. </w:t>
      </w:r>
      <w:r w:rsidR="001A0E0E">
        <w:rPr>
          <w:color w:val="000000"/>
          <w:lang w:val="en-US"/>
        </w:rPr>
        <w:t>The article also considers m</w:t>
      </w:r>
      <w:r>
        <w:rPr>
          <w:color w:val="000000"/>
          <w:lang w:val="en-US"/>
        </w:rPr>
        <w:t xml:space="preserve">ethods for working with Bitrix24 REST API, data transformation between heterogeneous systems, and duplicate record control. The </w:t>
      </w:r>
      <w:r w:rsidR="0010229C">
        <w:rPr>
          <w:color w:val="000000"/>
          <w:lang w:val="en-US"/>
        </w:rPr>
        <w:t xml:space="preserve">field test </w:t>
      </w:r>
      <w:r>
        <w:rPr>
          <w:color w:val="000000"/>
          <w:lang w:val="en-US"/>
        </w:rPr>
        <w:t>results confirming the effectiveness of the proposed approach are presented.</w:t>
      </w:r>
    </w:p>
    <w:p w14:paraId="73EBB711" w14:textId="77777777" w:rsidR="00E05C2D" w:rsidRDefault="00E05C2D">
      <w:pPr>
        <w:pStyle w:val="02"/>
        <w:spacing w:line="240" w:lineRule="auto"/>
        <w:rPr>
          <w:color w:val="000000"/>
          <w:lang w:val="en-US"/>
        </w:rPr>
      </w:pPr>
    </w:p>
    <w:p w14:paraId="34DAFFA9" w14:textId="31155C17" w:rsidR="00E05C2D" w:rsidRDefault="00277FE9">
      <w:pPr>
        <w:pStyle w:val="34"/>
        <w:spacing w:line="240" w:lineRule="auto"/>
        <w:rPr>
          <w:color w:val="000000"/>
        </w:rPr>
      </w:pPr>
      <w:r>
        <w:rPr>
          <w:b/>
          <w:color w:val="000000"/>
        </w:rPr>
        <w:t>Ключевые слова:</w:t>
      </w:r>
      <w:r>
        <w:rPr>
          <w:color w:val="000000"/>
        </w:rPr>
        <w:t xml:space="preserve"> </w:t>
      </w:r>
      <w:r w:rsidR="00B475DE">
        <w:rPr>
          <w:color w:val="000000"/>
        </w:rPr>
        <w:t>«</w:t>
      </w:r>
      <w:r>
        <w:rPr>
          <w:color w:val="000000"/>
        </w:rPr>
        <w:t>1С:Университет ПРОФ</w:t>
      </w:r>
      <w:r w:rsidR="00B475DE">
        <w:rPr>
          <w:color w:val="000000"/>
        </w:rPr>
        <w:t>»</w:t>
      </w:r>
      <w:r>
        <w:rPr>
          <w:color w:val="000000"/>
        </w:rPr>
        <w:t>, Bitrix24, интеграция</w:t>
      </w:r>
      <w:r w:rsidR="00B475DE">
        <w:rPr>
          <w:color w:val="000000"/>
        </w:rPr>
        <w:t>,</w:t>
      </w:r>
      <w:r>
        <w:rPr>
          <w:color w:val="000000"/>
        </w:rPr>
        <w:t xml:space="preserve"> систем</w:t>
      </w:r>
      <w:r w:rsidR="00B475DE">
        <w:rPr>
          <w:color w:val="000000"/>
        </w:rPr>
        <w:t>ы</w:t>
      </w:r>
      <w:r>
        <w:rPr>
          <w:color w:val="000000"/>
        </w:rPr>
        <w:t>, REST API, автоматизация</w:t>
      </w:r>
      <w:r w:rsidR="00B475DE">
        <w:rPr>
          <w:color w:val="000000"/>
        </w:rPr>
        <w:t>,</w:t>
      </w:r>
      <w:r>
        <w:rPr>
          <w:color w:val="000000"/>
        </w:rPr>
        <w:t xml:space="preserve"> прием, лиды</w:t>
      </w:r>
      <w:r w:rsidR="00B475DE">
        <w:rPr>
          <w:color w:val="000000"/>
        </w:rPr>
        <w:t>,</w:t>
      </w:r>
      <w:r>
        <w:rPr>
          <w:color w:val="000000"/>
        </w:rPr>
        <w:t xml:space="preserve"> абитуриент</w:t>
      </w:r>
      <w:r w:rsidR="00B475DE">
        <w:rPr>
          <w:color w:val="000000"/>
        </w:rPr>
        <w:t>ы</w:t>
      </w:r>
      <w:r>
        <w:rPr>
          <w:color w:val="000000"/>
        </w:rPr>
        <w:t xml:space="preserve">, </w:t>
      </w:r>
      <w:r w:rsidR="00B475DE">
        <w:rPr>
          <w:color w:val="000000"/>
        </w:rPr>
        <w:t>с</w:t>
      </w:r>
      <w:r>
        <w:rPr>
          <w:color w:val="000000"/>
        </w:rPr>
        <w:t>уперсервис ССПВО</w:t>
      </w:r>
    </w:p>
    <w:p w14:paraId="508ED33B" w14:textId="1B7AAA09" w:rsidR="00E05C2D" w:rsidRDefault="00277FE9">
      <w:pPr>
        <w:pStyle w:val="34"/>
        <w:spacing w:line="240" w:lineRule="auto"/>
        <w:rPr>
          <w:color w:val="000000"/>
          <w:lang w:val="en-US"/>
        </w:rPr>
      </w:pPr>
      <w:r>
        <w:rPr>
          <w:b/>
          <w:color w:val="000000"/>
          <w:lang w:val="en-US"/>
        </w:rPr>
        <w:t>Keywords:</w:t>
      </w:r>
      <w:r>
        <w:rPr>
          <w:color w:val="000000"/>
          <w:lang w:val="en-US"/>
        </w:rPr>
        <w:t xml:space="preserve"> 1C:University PROF, Bitrix24, system integration, REST API, admission automation, applicant leads, </w:t>
      </w:r>
      <w:r w:rsidR="00A303A8">
        <w:rPr>
          <w:color w:val="000000"/>
          <w:lang w:val="en-US"/>
        </w:rPr>
        <w:t>"Apply to university online" super service</w:t>
      </w:r>
    </w:p>
    <w:p w14:paraId="124A5A4C" w14:textId="77777777" w:rsidR="00E05C2D" w:rsidRDefault="00E05C2D">
      <w:pPr>
        <w:pStyle w:val="02"/>
        <w:spacing w:line="240" w:lineRule="auto"/>
        <w:ind w:firstLine="0"/>
        <w:rPr>
          <w:color w:val="000000"/>
          <w:lang w:val="en-US"/>
        </w:rPr>
      </w:pPr>
    </w:p>
    <w:p w14:paraId="4976E39C" w14:textId="7958AE40" w:rsidR="00E05C2D" w:rsidRDefault="00277FE9">
      <w:pPr>
        <w:pStyle w:val="02"/>
        <w:spacing w:line="240" w:lineRule="auto"/>
        <w:rPr>
          <w:color w:val="000000"/>
        </w:rPr>
      </w:pPr>
      <w:r>
        <w:rPr>
          <w:color w:val="000000"/>
        </w:rPr>
        <w:t xml:space="preserve">Актуальность интеграции обусловлена необходимостью формирования единого цифрового контура взаимодействия с абитуриентами в условиях активного развития и цифровизации услуг в сфере образования. С внедрением </w:t>
      </w:r>
      <w:r w:rsidR="00B475DE">
        <w:rPr>
          <w:color w:val="000000"/>
        </w:rPr>
        <w:t>с</w:t>
      </w:r>
      <w:r>
        <w:rPr>
          <w:color w:val="000000"/>
        </w:rPr>
        <w:t xml:space="preserve">уперсервиса </w:t>
      </w:r>
      <w:r w:rsidR="00B475DE">
        <w:rPr>
          <w:color w:val="000000"/>
        </w:rPr>
        <w:t>«</w:t>
      </w:r>
      <w:r>
        <w:rPr>
          <w:color w:val="000000"/>
        </w:rPr>
        <w:t>Поступление в вуз онлайн</w:t>
      </w:r>
      <w:r w:rsidR="00B475DE">
        <w:rPr>
          <w:color w:val="000000"/>
        </w:rPr>
        <w:t>»</w:t>
      </w:r>
      <w:r>
        <w:rPr>
          <w:color w:val="000000"/>
        </w:rPr>
        <w:t xml:space="preserve"> перед образовательными учреждениями возникла задача интеграции потоков данных о потенциальных абитуриентах.</w:t>
      </w:r>
    </w:p>
    <w:p w14:paraId="7106B4E1" w14:textId="5A21CCC7" w:rsidR="00E05C2D" w:rsidRDefault="00277FE9">
      <w:pPr>
        <w:pStyle w:val="02"/>
        <w:spacing w:line="240" w:lineRule="auto"/>
        <w:rPr>
          <w:color w:val="000000"/>
        </w:rPr>
      </w:pPr>
      <w:r>
        <w:rPr>
          <w:color w:val="000000"/>
        </w:rPr>
        <w:t xml:space="preserve">До реализации решения существовала операционная проблема: заявления абитуриентов из Госуслуг аккумулировались в «1С:Университет ПРОФ» без возможности автоматической передачи в CRM-систему, что приводило к фрагментарности данных, требовало ручного переноса информации и создавало риски </w:t>
      </w:r>
      <w:r w:rsidR="00F1684E">
        <w:rPr>
          <w:color w:val="000000"/>
        </w:rPr>
        <w:t xml:space="preserve">ее </w:t>
      </w:r>
      <w:r>
        <w:rPr>
          <w:color w:val="000000"/>
        </w:rPr>
        <w:t>потери. При этом особую важность приобретала задача исключения дублирования заявлений.</w:t>
      </w:r>
    </w:p>
    <w:p w14:paraId="29561A72" w14:textId="00A1C035" w:rsidR="00E05C2D" w:rsidRDefault="00277FE9">
      <w:pPr>
        <w:pStyle w:val="02"/>
        <w:spacing w:line="240" w:lineRule="auto"/>
        <w:rPr>
          <w:color w:val="000000"/>
        </w:rPr>
      </w:pPr>
      <w:r>
        <w:rPr>
          <w:color w:val="000000"/>
        </w:rPr>
        <w:t>Разработанная система интеграции основана на принципах односторонней синхронизации данных из конфигурации «1С:Университет ПРОФ» в CRM-систему Bitrix24. Общая архитектура решения предусматривает последовательное выполнение следующих этапов: извлечение данных об анкетах абитуриентов из регистров сведений 1С, преобразование и агрегаци</w:t>
      </w:r>
      <w:r w:rsidR="00F1684E">
        <w:rPr>
          <w:color w:val="000000"/>
        </w:rPr>
        <w:t>я</w:t>
      </w:r>
      <w:r>
        <w:rPr>
          <w:color w:val="000000"/>
        </w:rPr>
        <w:t xml:space="preserve"> данных в </w:t>
      </w:r>
      <w:r>
        <w:rPr>
          <w:color w:val="000000"/>
        </w:rPr>
        <w:lastRenderedPageBreak/>
        <w:t>соответствии со структурой лида Bitrix24, передач</w:t>
      </w:r>
      <w:r w:rsidR="00F1684E">
        <w:rPr>
          <w:color w:val="000000"/>
        </w:rPr>
        <w:t>а</w:t>
      </w:r>
      <w:r>
        <w:rPr>
          <w:color w:val="000000"/>
        </w:rPr>
        <w:t xml:space="preserve"> сформированных записей через REST API и фиксаци</w:t>
      </w:r>
      <w:r w:rsidR="00F1684E">
        <w:rPr>
          <w:color w:val="000000"/>
        </w:rPr>
        <w:t>я</w:t>
      </w:r>
      <w:r>
        <w:rPr>
          <w:color w:val="000000"/>
        </w:rPr>
        <w:t xml:space="preserve"> факта успешной выгрузки для исключения дублирования.</w:t>
      </w:r>
    </w:p>
    <w:p w14:paraId="674140E2" w14:textId="2B898E11" w:rsidR="00E05C2D" w:rsidRDefault="00277FE9">
      <w:pPr>
        <w:pStyle w:val="02"/>
        <w:spacing w:line="240" w:lineRule="auto"/>
        <w:rPr>
          <w:color w:val="000000"/>
        </w:rPr>
      </w:pPr>
      <w:r>
        <w:rPr>
          <w:color w:val="000000"/>
        </w:rPr>
        <w:t xml:space="preserve">Критически важным аспектом архитектуры являлся механизм обеспечения идемпотентности операций. Для исключения дублирования записей была реализована система маркировки обработанных анкет через дополнительные реквизиты карточки физических лиц </w:t>
      </w:r>
      <w:r w:rsidR="00B475DE" w:rsidRPr="00B475DE">
        <w:rPr>
          <w:color w:val="000000"/>
        </w:rPr>
        <w:t>—</w:t>
      </w:r>
      <w:r>
        <w:rPr>
          <w:color w:val="000000"/>
        </w:rPr>
        <w:t xml:space="preserve"> булево «Лид анкеты ССПВО выгружен в Битрикс-24»</w:t>
      </w:r>
      <w:r w:rsidR="00F1684E">
        <w:rPr>
          <w:color w:val="000000"/>
        </w:rPr>
        <w:t>.</w:t>
      </w:r>
    </w:p>
    <w:p w14:paraId="4D630427" w14:textId="503A15A0" w:rsidR="00E05C2D" w:rsidRDefault="00277FE9">
      <w:pPr>
        <w:pStyle w:val="02"/>
        <w:spacing w:line="240" w:lineRule="auto"/>
        <w:jc w:val="center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7B9931DF" wp14:editId="3F1B4088">
                <wp:extent cx="6299200" cy="2531454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6058767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299198" cy="2531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6.00pt;height:199.33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color w:val="000000"/>
        </w:rPr>
        <w:t>Рис.</w:t>
      </w:r>
      <w:r w:rsidR="00F1684E">
        <w:rPr>
          <w:color w:val="000000"/>
        </w:rPr>
        <w:t xml:space="preserve"> </w:t>
      </w:r>
      <w:r>
        <w:rPr>
          <w:color w:val="000000"/>
        </w:rPr>
        <w:t>1. Дополнительные реквизиты карточки физического лица</w:t>
      </w:r>
    </w:p>
    <w:p w14:paraId="6AA33524" w14:textId="77777777" w:rsidR="00E05C2D" w:rsidRDefault="00E05C2D">
      <w:pPr>
        <w:pStyle w:val="02"/>
        <w:spacing w:line="240" w:lineRule="auto"/>
        <w:rPr>
          <w:color w:val="000000"/>
        </w:rPr>
      </w:pPr>
    </w:p>
    <w:p w14:paraId="123A9247" w14:textId="77777777" w:rsidR="00E05C2D" w:rsidRDefault="00277FE9">
      <w:pPr>
        <w:pStyle w:val="02"/>
        <w:spacing w:line="240" w:lineRule="auto"/>
        <w:rPr>
          <w:color w:val="000000"/>
        </w:rPr>
      </w:pPr>
      <w:r>
        <w:rPr>
          <w:color w:val="000000"/>
        </w:rPr>
        <w:t xml:space="preserve">Взаимодействие с системой Bitrix24 организовано через веб-сервис, реализующий RESTful API и позволяющий создавать новые лиды в CRM-системе. Передача данных организуется посредством HTTP-протокола. На этапе извлечения данных применяется фильтрация анкет по статусу обработки («Получен» или «Обработан») и наличию маркера уже выгруженных записей, что предотвращает создание дубликатов лидов в CRM-системе. </w:t>
      </w:r>
    </w:p>
    <w:p w14:paraId="6C0A6C5B" w14:textId="77777777" w:rsidR="00E05C2D" w:rsidRDefault="00277FE9">
      <w:pPr>
        <w:pStyle w:val="02"/>
        <w:spacing w:line="240" w:lineRule="auto"/>
        <w:rPr>
          <w:color w:val="000000"/>
        </w:rPr>
      </w:pPr>
      <w:r>
        <w:rPr>
          <w:color w:val="000000"/>
        </w:rPr>
        <w:t>Для преобразования данных между исходной и целевой системами применяются методы нормализации и сопоставления справочной информации. Разработаны специализированные таблицы соответствия ключевых сущностей, выполняющие трансляцию внутренних идентификаторов «1С:Университет ПРОФ» во внешние идентификаторы, используемые Bitrix24 (например, значение «45.03.02 Лингвистика» преобразуется в код «750»).</w:t>
      </w:r>
    </w:p>
    <w:p w14:paraId="66EBD299" w14:textId="77777777" w:rsidR="00E05C2D" w:rsidRDefault="00277FE9">
      <w:pPr>
        <w:pStyle w:val="02"/>
        <w:spacing w:line="240" w:lineRule="auto"/>
        <w:rPr>
          <w:color w:val="000000"/>
        </w:rPr>
      </w:pPr>
      <w:r>
        <w:rPr>
          <w:color w:val="000000"/>
        </w:rPr>
        <w:t>Сериализация данных осуществляется в формате JSON. В части реализации бизнес-логики используются запросы к регистрам сведений «СтатусыКонкурсовЗаявленийССПВО», «ФИОФизЛиц», «КонтактнаяИнформация».</w:t>
      </w:r>
    </w:p>
    <w:p w14:paraId="7FFB1504" w14:textId="77777777" w:rsidR="00E05C2D" w:rsidRDefault="00277FE9">
      <w:pPr>
        <w:pStyle w:val="02"/>
        <w:spacing w:line="240" w:lineRule="auto"/>
        <w:rPr>
          <w:color w:val="000000"/>
        </w:rPr>
      </w:pPr>
      <w:r>
        <w:rPr>
          <w:color w:val="000000"/>
        </w:rPr>
        <w:t xml:space="preserve">Базовым элементом является механизм дополнительной обработки с возможностью автоматического выполнения через регламентные задания. Используются встроенные средства для фиксации событий в журнале регистрации, что позволяет осуществлять мониторинг работы системы и оперативно выявлять возникающие проблемы. </w:t>
      </w:r>
    </w:p>
    <w:p w14:paraId="5E6227B2" w14:textId="5F5C81ED" w:rsidR="00E05C2D" w:rsidRDefault="00277FE9">
      <w:pPr>
        <w:pStyle w:val="02"/>
        <w:spacing w:line="240" w:lineRule="auto"/>
        <w:rPr>
          <w:color w:val="000000"/>
        </w:rPr>
      </w:pPr>
      <w:r>
        <w:rPr>
          <w:color w:val="000000"/>
        </w:rPr>
        <w:t>Внедрение разработанного решения позволило достичь значительных практических результатов в автоматизации процессов приемной кампании. Созданные лиды автоматически поступают на визуальную канбан-доску Bitrix24, где распределяются по этапам воронки продаж, позволяя отслеживать прогресс работы с каждым заявлением и оперативно управлять потоком абитуриентов</w:t>
      </w:r>
      <w:r w:rsidR="00F1684E">
        <w:rPr>
          <w:color w:val="000000"/>
        </w:rPr>
        <w:t>.</w:t>
      </w:r>
    </w:p>
    <w:p w14:paraId="7699D192" w14:textId="77777777" w:rsidR="00E05C2D" w:rsidRDefault="00277FE9">
      <w:pPr>
        <w:pStyle w:val="02"/>
        <w:spacing w:line="240" w:lineRule="auto"/>
        <w:jc w:val="center"/>
        <w:rPr>
          <w:color w:val="000000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13877973" wp14:editId="4F4AF4A9">
                <wp:extent cx="5070815" cy="477361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2515139" name="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rcRect r="19500"/>
                        <a:stretch/>
                      </pic:blipFill>
                      <pic:spPr bwMode="auto">
                        <a:xfrm>
                          <a:off x="0" y="0"/>
                          <a:ext cx="5070815" cy="4773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99.28pt;height:37.59pt;mso-wrap-distance-left:0.00pt;mso-wrap-distance-top:0.00pt;mso-wrap-distance-right:0.00pt;mso-wrap-distance-bottom:0.00pt;rotation:0;" stroked="false">
                <v:path textboxrect="0,0,0,0"/>
                <v:imagedata r:id="rId11" o:title=""/>
              </v:shape>
            </w:pict>
          </mc:Fallback>
        </mc:AlternateContent>
      </w:r>
    </w:p>
    <w:p w14:paraId="0609BC30" w14:textId="7AF14307" w:rsidR="00E05C2D" w:rsidRDefault="00277FE9">
      <w:pPr>
        <w:pStyle w:val="02"/>
        <w:spacing w:line="240" w:lineRule="auto"/>
        <w:jc w:val="center"/>
        <w:rPr>
          <w:color w:val="000000"/>
        </w:rPr>
      </w:pPr>
      <w:r>
        <w:rPr>
          <w:color w:val="000000"/>
        </w:rPr>
        <w:t>Рис</w:t>
      </w:r>
      <w:r w:rsidR="00B475DE">
        <w:rPr>
          <w:color w:val="000000"/>
        </w:rPr>
        <w:t>.</w:t>
      </w:r>
      <w:r>
        <w:rPr>
          <w:color w:val="000000"/>
        </w:rPr>
        <w:t xml:space="preserve"> 2. Воронка обработки лидов</w:t>
      </w:r>
    </w:p>
    <w:p w14:paraId="3E853183" w14:textId="77777777" w:rsidR="00E05C2D" w:rsidRDefault="00E05C2D">
      <w:pPr>
        <w:pStyle w:val="02"/>
        <w:spacing w:line="240" w:lineRule="auto"/>
        <w:rPr>
          <w:color w:val="000000"/>
        </w:rPr>
      </w:pPr>
    </w:p>
    <w:p w14:paraId="16C951A6" w14:textId="2483AFA8" w:rsidR="00E05C2D" w:rsidRDefault="00277FE9">
      <w:pPr>
        <w:pStyle w:val="02"/>
        <w:spacing w:line="240" w:lineRule="auto"/>
        <w:rPr>
          <w:color w:val="000000"/>
        </w:rPr>
      </w:pPr>
      <w:r>
        <w:rPr>
          <w:color w:val="000000"/>
        </w:rPr>
        <w:t>В ходе эксплуатации была успешно осуществлена выгрузка данных в систему Bitrix24. Для формирования названия лида используется уникальный код из анкеты ССПВО (УникальныйКодПрофиляЕПГУ), что позволяет однозначно идентифицировать поступающего.</w:t>
      </w:r>
      <w:r w:rsidR="00F1684E">
        <w:rPr>
          <w:color w:val="000000"/>
          <w:lang w:eastAsia="en-US"/>
        </w:rPr>
        <w:t xml:space="preserve"> </w:t>
      </w:r>
      <w:r>
        <w:rPr>
          <w:color w:val="000000"/>
        </w:rPr>
        <w:t>Это решение особенно важно в контексте постепенного перехода на работу преимущественно с данными из Госуслуг.</w:t>
      </w:r>
    </w:p>
    <w:p w14:paraId="444E05BA" w14:textId="77777777" w:rsidR="00E05C2D" w:rsidRDefault="00277FE9">
      <w:pPr>
        <w:pStyle w:val="0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color w:val="000000"/>
        </w:rPr>
      </w:pPr>
      <w:r>
        <w:rPr>
          <w:color w:val="000000"/>
        </w:rPr>
        <w:lastRenderedPageBreak/>
        <w:t>Сформированный в CRM лид содержит полный пакет данных абитуриента: справочные данные (регион, формы обучения, год набора), контактные данные (Ф</w:t>
      </w:r>
      <w:r w:rsidR="00B475DE">
        <w:rPr>
          <w:color w:val="000000"/>
        </w:rPr>
        <w:t xml:space="preserve">. </w:t>
      </w:r>
      <w:r>
        <w:rPr>
          <w:color w:val="000000"/>
        </w:rPr>
        <w:t>И</w:t>
      </w:r>
      <w:r w:rsidR="00B475DE">
        <w:rPr>
          <w:color w:val="000000"/>
        </w:rPr>
        <w:t xml:space="preserve">. </w:t>
      </w:r>
      <w:r>
        <w:rPr>
          <w:color w:val="000000"/>
        </w:rPr>
        <w:t>О</w:t>
      </w:r>
      <w:r w:rsidR="00B475DE">
        <w:rPr>
          <w:color w:val="000000"/>
        </w:rPr>
        <w:t>.</w:t>
      </w:r>
      <w:r>
        <w:rPr>
          <w:color w:val="000000"/>
        </w:rPr>
        <w:t>, телефон, почта), сведения об образовании, а также параметры желаемого поступления — источник финансирования и перечень интересующих направлений/специальностей.</w:t>
      </w:r>
    </w:p>
    <w:p w14:paraId="003E81CC" w14:textId="6AF677ED" w:rsidR="00E05C2D" w:rsidRDefault="00277FE9">
      <w:pPr>
        <w:pStyle w:val="0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color w:val="000000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0998E6F7" wp14:editId="49E156F7">
                <wp:extent cx="4080850" cy="346450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8175749" name="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80849" cy="3464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21.33pt;height:272.80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</w:p>
    <w:p w14:paraId="79061EB0" w14:textId="66D49F91" w:rsidR="00E05C2D" w:rsidRDefault="00277FE9">
      <w:pPr>
        <w:pStyle w:val="02"/>
        <w:spacing w:line="240" w:lineRule="auto"/>
        <w:jc w:val="center"/>
        <w:rPr>
          <w:color w:val="000000"/>
        </w:rPr>
      </w:pPr>
      <w:r>
        <w:rPr>
          <w:color w:val="000000"/>
        </w:rPr>
        <w:t>Рис</w:t>
      </w:r>
      <w:r w:rsidR="00B475DE">
        <w:rPr>
          <w:color w:val="000000"/>
        </w:rPr>
        <w:t>.</w:t>
      </w:r>
      <w:r>
        <w:rPr>
          <w:color w:val="000000"/>
        </w:rPr>
        <w:t xml:space="preserve"> 3. Контактные данные в лиде абитуриента</w:t>
      </w:r>
    </w:p>
    <w:p w14:paraId="7AD42CE3" w14:textId="77777777" w:rsidR="00E05C2D" w:rsidRDefault="00277FE9">
      <w:pPr>
        <w:pStyle w:val="0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color w:val="000000"/>
        </w:rPr>
      </w:pPr>
      <w:r>
        <w:rPr>
          <w:color w:val="000000"/>
        </w:rPr>
        <w:t>Анализ производительности системы выявил оптимальность выбранного ограничения на размер пакета данных (5 элементов в 30 секунд). Данный подход обеспечивает стабильность работы системы при сохранении приемлемой скорости обработки всего объема данных. При этом архитектура решения позволяет легко адаптировать данный параметр под изменяющиеся нагрузки в периоды активного потока заявлений.</w:t>
      </w:r>
    </w:p>
    <w:p w14:paraId="38CAFEB8" w14:textId="77777777" w:rsidR="00E05C2D" w:rsidRDefault="00277FE9">
      <w:pPr>
        <w:pStyle w:val="02"/>
        <w:rPr>
          <w:color w:val="000000"/>
        </w:rPr>
      </w:pPr>
      <w:r>
        <w:rPr>
          <w:color w:val="000000"/>
        </w:rPr>
        <w:t>Следует отметить, что разработанное решение не только автоматизирует процесс передачи данных, но и создает основу для дальнейшего развития цифровой экосистемы университета. Получаемые в Bitrix24 данные могут быть использованы для построения комплексной воронки продаж образовательных услуг, анализа эффективности различных каналов привлечения абитуриентов и персонализации коммуникации с потенциальными поступающими.</w:t>
      </w:r>
    </w:p>
    <w:p w14:paraId="5E9AB53B" w14:textId="7299F67D" w:rsidR="00E05C2D" w:rsidRDefault="00277FE9">
      <w:pPr>
        <w:pStyle w:val="0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color w:val="000000"/>
        </w:rPr>
      </w:pPr>
      <w:r>
        <w:rPr>
          <w:color w:val="000000"/>
        </w:rPr>
        <w:t>Таким образом, практическая реализация проекта подтвердила возможность создания эффективной системы интеграции между «1С:Университет ПРОФ» и Bitrix24, обеспечивающей сквозную автоматизацию процессов работы с абитуриентами и создающей значительный потенциал для дальнейше</w:t>
      </w:r>
      <w:r w:rsidR="00F1684E">
        <w:rPr>
          <w:color w:val="000000"/>
        </w:rPr>
        <w:t>й</w:t>
      </w:r>
      <w:r>
        <w:rPr>
          <w:color w:val="000000"/>
        </w:rPr>
        <w:t xml:space="preserve"> цифровой трансформации приемной кампании.</w:t>
      </w:r>
    </w:p>
    <w:p w14:paraId="702770D9" w14:textId="77777777" w:rsidR="00E05C2D" w:rsidRDefault="00E05C2D">
      <w:pPr>
        <w:pStyle w:val="02"/>
        <w:rPr>
          <w:color w:val="000000"/>
        </w:rPr>
      </w:pPr>
    </w:p>
    <w:p w14:paraId="34211B8F" w14:textId="77777777" w:rsidR="00E05C2D" w:rsidRDefault="00277FE9">
      <w:pPr>
        <w:pStyle w:val="02"/>
        <w:ind w:firstLine="567"/>
      </w:pPr>
      <w:r>
        <w:rPr>
          <w:b/>
          <w:color w:val="000000"/>
        </w:rPr>
        <w:t>Литература</w:t>
      </w:r>
    </w:p>
    <w:p w14:paraId="752B17FC" w14:textId="7FBBA330" w:rsidR="00E05C2D" w:rsidRDefault="00277FE9" w:rsidP="00B475DE">
      <w:pPr>
        <w:pStyle w:val="aff0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Апанасенко А.И., Беседин И.Ю., Бобрышов В.А. «1С:Предприятие 8». Конфигурация «Университет ПРОФ», редакция 2.2, версия 2.2.15.20. Руководство пользователя. </w:t>
      </w:r>
      <w:r w:rsidR="00B475DE" w:rsidRPr="00B475DE">
        <w:rPr>
          <w:sz w:val="24"/>
          <w:szCs w:val="24"/>
        </w:rPr>
        <w:t>—</w:t>
      </w:r>
      <w:r>
        <w:rPr>
          <w:sz w:val="24"/>
          <w:szCs w:val="24"/>
        </w:rPr>
        <w:t xml:space="preserve"> Т.</w:t>
      </w:r>
      <w:r w:rsidR="00B475DE">
        <w:rPr>
          <w:sz w:val="24"/>
          <w:szCs w:val="24"/>
        </w:rPr>
        <w:t xml:space="preserve"> </w:t>
      </w:r>
      <w:r w:rsidR="00F1684E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B475DE" w:rsidRPr="00B475DE">
        <w:rPr>
          <w:sz w:val="24"/>
          <w:szCs w:val="24"/>
        </w:rPr>
        <w:t>—</w:t>
      </w:r>
      <w:r>
        <w:rPr>
          <w:sz w:val="24"/>
          <w:szCs w:val="24"/>
        </w:rPr>
        <w:t xml:space="preserve"> М.: Фирма «1С», 2025. </w:t>
      </w:r>
      <w:r w:rsidR="00B475DE" w:rsidRPr="00B475DE">
        <w:rPr>
          <w:sz w:val="24"/>
          <w:szCs w:val="24"/>
        </w:rPr>
        <w:t>—</w:t>
      </w:r>
      <w:r>
        <w:rPr>
          <w:sz w:val="24"/>
          <w:szCs w:val="24"/>
        </w:rPr>
        <w:t xml:space="preserve"> 554 с.</w:t>
      </w:r>
    </w:p>
    <w:p w14:paraId="114412FD" w14:textId="5C705887" w:rsidR="00E05C2D" w:rsidRDefault="00277FE9" w:rsidP="00B475DE">
      <w:pPr>
        <w:pStyle w:val="aff0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API документация Bitrix24</w:t>
      </w:r>
      <w:r w:rsidR="00B475D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475DE" w:rsidRPr="00B475DE">
        <w:rPr>
          <w:sz w:val="24"/>
          <w:szCs w:val="24"/>
        </w:rPr>
        <w:t>—</w:t>
      </w:r>
      <w:r w:rsidR="00B475DE" w:rsidRPr="00B475DE" w:rsidDel="00B475DE">
        <w:rPr>
          <w:sz w:val="24"/>
          <w:szCs w:val="24"/>
        </w:rPr>
        <w:t xml:space="preserve"> </w:t>
      </w:r>
      <w:r w:rsidR="00B475DE">
        <w:rPr>
          <w:sz w:val="24"/>
          <w:szCs w:val="24"/>
          <w:lang w:val="en-US"/>
        </w:rPr>
        <w:t>URL</w:t>
      </w:r>
      <w:r>
        <w:rPr>
          <w:sz w:val="24"/>
          <w:szCs w:val="24"/>
        </w:rPr>
        <w:t xml:space="preserve">: </w:t>
      </w:r>
      <w:hyperlink r:id="rId14" w:history="1">
        <w:r w:rsidR="00B475DE" w:rsidRPr="00CD14A5">
          <w:rPr>
            <w:rStyle w:val="af1"/>
            <w:sz w:val="24"/>
            <w:szCs w:val="24"/>
          </w:rPr>
          <w:t>https://dev.1c-bitrix.ru/rest_help/</w:t>
        </w:r>
      </w:hyperlink>
      <w:r w:rsidR="00B475DE">
        <w:rPr>
          <w:sz w:val="24"/>
          <w:szCs w:val="24"/>
        </w:rPr>
        <w:t>, дата посещения: 14.12.2025.</w:t>
      </w:r>
    </w:p>
    <w:sectPr w:rsidR="00E05C2D">
      <w:pgSz w:w="11906" w:h="16838"/>
      <w:pgMar w:top="851" w:right="851" w:bottom="851" w:left="851" w:header="0" w:footer="0" w:gutter="284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88294" w14:textId="77777777" w:rsidR="00DA3698" w:rsidRDefault="00DA3698">
      <w:r>
        <w:separator/>
      </w:r>
    </w:p>
  </w:endnote>
  <w:endnote w:type="continuationSeparator" w:id="0">
    <w:p w14:paraId="371F986D" w14:textId="77777777" w:rsidR="00DA3698" w:rsidRDefault="00DA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9248B" w14:textId="77777777" w:rsidR="00DA3698" w:rsidRDefault="00DA3698">
      <w:r>
        <w:separator/>
      </w:r>
    </w:p>
  </w:footnote>
  <w:footnote w:type="continuationSeparator" w:id="0">
    <w:p w14:paraId="4C22E652" w14:textId="77777777" w:rsidR="00DA3698" w:rsidRDefault="00DA3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D12CC"/>
    <w:multiLevelType w:val="hybridMultilevel"/>
    <w:tmpl w:val="8E90CEDE"/>
    <w:lvl w:ilvl="0" w:tplc="D2D0F3CA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186E89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E443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1828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2A30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AEE4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50F3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82CB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938AE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53F7EE1"/>
    <w:multiLevelType w:val="hybridMultilevel"/>
    <w:tmpl w:val="B0EE1572"/>
    <w:lvl w:ilvl="0" w:tplc="FEDCE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CCF6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E28A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2049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E8FB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E6FF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C30A7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203B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64D7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06B5E09"/>
    <w:multiLevelType w:val="hybridMultilevel"/>
    <w:tmpl w:val="B5CA92F2"/>
    <w:lvl w:ilvl="0" w:tplc="BCBAA48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9E24E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623C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E4CC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02AF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FED6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F866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2A2FF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69451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CA60EAA"/>
    <w:multiLevelType w:val="hybridMultilevel"/>
    <w:tmpl w:val="7080534A"/>
    <w:lvl w:ilvl="0" w:tplc="CE541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1A3C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6A06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D64F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3257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8822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0012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40466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2282B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72660D98"/>
    <w:multiLevelType w:val="hybridMultilevel"/>
    <w:tmpl w:val="6ED68A28"/>
    <w:lvl w:ilvl="0" w:tplc="ACD885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D62DE52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872E6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FFA3E90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F2A09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FC680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ED42E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6F424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4FA1B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6642958"/>
    <w:multiLevelType w:val="hybridMultilevel"/>
    <w:tmpl w:val="A7AC0E14"/>
    <w:lvl w:ilvl="0" w:tplc="6A86160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F9FAFB"/>
        <w:sz w:val="24"/>
      </w:rPr>
    </w:lvl>
    <w:lvl w:ilvl="1" w:tplc="432C418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F9FAFB"/>
        <w:sz w:val="24"/>
      </w:rPr>
    </w:lvl>
    <w:lvl w:ilvl="2" w:tplc="237A5D7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F9FAFB"/>
        <w:sz w:val="24"/>
      </w:rPr>
    </w:lvl>
    <w:lvl w:ilvl="3" w:tplc="17FC5E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F9FAFB"/>
        <w:sz w:val="24"/>
      </w:rPr>
    </w:lvl>
    <w:lvl w:ilvl="4" w:tplc="7622796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F9FAFB"/>
        <w:sz w:val="24"/>
      </w:rPr>
    </w:lvl>
    <w:lvl w:ilvl="5" w:tplc="FF0C1A9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F9FAFB"/>
        <w:sz w:val="24"/>
      </w:rPr>
    </w:lvl>
    <w:lvl w:ilvl="6" w:tplc="27E005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F9FAFB"/>
        <w:sz w:val="24"/>
      </w:rPr>
    </w:lvl>
    <w:lvl w:ilvl="7" w:tplc="3C38A46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F9FAFB"/>
        <w:sz w:val="24"/>
      </w:rPr>
    </w:lvl>
    <w:lvl w:ilvl="8" w:tplc="898683D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F9FAFB"/>
        <w:sz w:val="24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2D"/>
    <w:rsid w:val="0010229C"/>
    <w:rsid w:val="0014202B"/>
    <w:rsid w:val="00164E54"/>
    <w:rsid w:val="001A0E0E"/>
    <w:rsid w:val="00237679"/>
    <w:rsid w:val="00277FE9"/>
    <w:rsid w:val="0028485F"/>
    <w:rsid w:val="003366C4"/>
    <w:rsid w:val="004D3BEF"/>
    <w:rsid w:val="006C32D6"/>
    <w:rsid w:val="008908B4"/>
    <w:rsid w:val="00A303A8"/>
    <w:rsid w:val="00B475DE"/>
    <w:rsid w:val="00C57469"/>
    <w:rsid w:val="00C574C7"/>
    <w:rsid w:val="00DA3698"/>
    <w:rsid w:val="00DE5CD7"/>
    <w:rsid w:val="00E05C2D"/>
    <w:rsid w:val="00F1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B0DB"/>
  <w15:docId w15:val="{97930983-E147-425B-9632-75677DEF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ascii="Arial" w:eastAsia="Times New Roman" w:hAnsi="Arial" w:cs="Arial"/>
      <w:szCs w:val="20"/>
      <w:lang w:val="ru-RU" w:bidi="ar-SA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0"/>
    <w:next w:val="a0"/>
    <w:link w:val="20"/>
    <w:qFormat/>
    <w:pPr>
      <w:keepNext/>
      <w:keepLines/>
      <w:numPr>
        <w:ilvl w:val="1"/>
        <w:numId w:val="1"/>
      </w:numPr>
      <w:spacing w:after="240" w:line="264" w:lineRule="auto"/>
      <w:jc w:val="center"/>
      <w:outlineLvl w:val="1"/>
    </w:pPr>
    <w:rPr>
      <w:b/>
      <w:iCs/>
      <w:sz w:val="20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"/>
      </w:numPr>
      <w:spacing w:before="240" w:after="60" w:line="264" w:lineRule="auto"/>
      <w:ind w:firstLine="539"/>
      <w:outlineLvl w:val="3"/>
    </w:pPr>
    <w:rPr>
      <w:rFonts w:ascii="Times New Roman" w:hAnsi="Times New Roman" w:cs="Times New Roman"/>
      <w:b/>
      <w:bCs/>
      <w:sz w:val="20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2FB3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GridTable1Light-Accent21">
    <w:name w:val="Grid Table 1 Light - Accent 21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39B4F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GridTable1Light-Accent31">
    <w:name w:val="Grid Table 1 Light - Accent 31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B803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GridTable1Light-Accent41">
    <w:name w:val="Grid Table 1 Light - Accent 41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139F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GridTable1Light-Accent51">
    <w:name w:val="Grid Table 1 Light - Accent 51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54A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GridTable1Light-Accent61">
    <w:name w:val="Grid Table 1 Light - Accent 61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27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BBE03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2-Accent21">
    <w:name w:val="Grid Table 2 - Accent 21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6B3FB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2-Accent31">
    <w:name w:val="Grid Table 2 - Accent 31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3E03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2-Accent41">
    <w:name w:val="Grid Table 2 - Accent 41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032F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2-Accent51">
    <w:name w:val="Grid Table 2 - Accent 51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2-Accent61">
    <w:name w:val="Grid Table 2 - Accent 61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3-Accent21">
    <w:name w:val="Grid Table 3 - Accent 21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3-Accent31">
    <w:name w:val="Grid Table 3 - Accent 31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3-Accent41">
    <w:name w:val="Grid Table 3 - Accent 41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3-Accent51">
    <w:name w:val="Grid Table 3 - Accent 51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3-Accent61">
    <w:name w:val="Grid Table 3 - Accent 61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uiPriority w:val="5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BBE03" w:themeColor="accent1" w:themeTint="EA"/>
          <w:left w:val="single" w:sz="4" w:space="0" w:color="1BBE03" w:themeColor="accent1" w:themeTint="EA"/>
          <w:bottom w:val="single" w:sz="4" w:space="0" w:color="1BBE03" w:themeColor="accent1" w:themeTint="EA"/>
          <w:right w:val="single" w:sz="4" w:space="0" w:color="1BBE03" w:themeColor="accent1" w:themeTint="EA"/>
        </w:tcBorders>
        <w:shd w:val="clear" w:color="1BBE03" w:themeColor="accent1" w:themeTint="EA" w:fill="1BBE0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</w:style>
  <w:style w:type="table" w:customStyle="1" w:styleId="GridTable4-Accent21">
    <w:name w:val="Grid Table 4 - Accent 21"/>
    <w:uiPriority w:val="5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6B3FB" w:themeColor="accent2" w:themeTint="97"/>
          <w:left w:val="single" w:sz="4" w:space="0" w:color="36B3FB" w:themeColor="accent2" w:themeTint="97"/>
          <w:bottom w:val="single" w:sz="4" w:space="0" w:color="36B3FB" w:themeColor="accent2" w:themeTint="97"/>
          <w:right w:val="single" w:sz="4" w:space="0" w:color="36B3FB" w:themeColor="accent2" w:themeTint="97"/>
        </w:tcBorders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4-Accent31">
    <w:name w:val="Grid Table 4 - Accent 31"/>
    <w:uiPriority w:val="5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43E03" w:themeColor="accent3" w:themeTint="FE"/>
          <w:left w:val="single" w:sz="4" w:space="0" w:color="A43E03" w:themeColor="accent3" w:themeTint="FE"/>
          <w:bottom w:val="single" w:sz="4" w:space="0" w:color="A43E03" w:themeColor="accent3" w:themeTint="FE"/>
          <w:right w:val="single" w:sz="4" w:space="0" w:color="A43E03" w:themeColor="accent3" w:themeTint="FE"/>
        </w:tcBorders>
        <w:shd w:val="clear" w:color="A43E03" w:themeColor="accent3" w:themeTint="FE" w:fill="A43E0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4-Accent41">
    <w:name w:val="Grid Table 4 - Accent 41"/>
    <w:uiPriority w:val="5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032FB" w:themeColor="accent4" w:themeTint="9A"/>
          <w:left w:val="single" w:sz="4" w:space="0" w:color="E032FB" w:themeColor="accent4" w:themeTint="9A"/>
          <w:bottom w:val="single" w:sz="4" w:space="0" w:color="E032FB" w:themeColor="accent4" w:themeTint="9A"/>
          <w:right w:val="single" w:sz="4" w:space="0" w:color="E032FB" w:themeColor="accent4" w:themeTint="9A"/>
        </w:tcBorders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4-Accent51">
    <w:name w:val="Grid Table 4 - Accent 51"/>
    <w:uiPriority w:val="5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C99C00" w:themeColor="accent5" w:fill="C99C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4-Accent61">
    <w:name w:val="Grid Table 4 - Accent 61"/>
    <w:uiPriority w:val="5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C9211E" w:themeColor="accent6" w:fill="C9211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2FDB9" w:themeColor="accent1" w:themeTint="34" w:fill="C2FDB9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8A303" w:themeColor="accent1" w:fill="18A30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band1Vert">
      <w:tblPr/>
      <w:tcPr>
        <w:shd w:val="clear" w:color="77FC63" w:themeColor="accent1" w:themeTint="75" w:fill="77FC63" w:themeFill="accent1" w:themeFillTint="75"/>
      </w:tcPr>
    </w:tblStylePr>
    <w:tblStylePr w:type="band1Horz">
      <w:tblPr/>
      <w:tcPr>
        <w:shd w:val="clear" w:color="77FC63" w:themeColor="accent1" w:themeTint="75" w:fill="77FC63" w:themeFill="accent1" w:themeFillTint="75"/>
      </w:tcPr>
    </w:tblStylePr>
  </w:style>
  <w:style w:type="table" w:customStyle="1" w:styleId="GridTable5Dark-Accent21">
    <w:name w:val="Grid Table 5 Dark - Accent 2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CE6FD" w:themeColor="accent2" w:themeTint="32" w:fill="BCE6FD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369A3" w:themeColor="accent2" w:fill="0369A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band1Vert">
      <w:tblPr/>
      <w:tcPr>
        <w:shd w:val="clear" w:color="63C4FC" w:themeColor="accent2" w:themeTint="75" w:fill="63C4FC" w:themeFill="accent2" w:themeFillTint="75"/>
      </w:tcPr>
    </w:tblStylePr>
    <w:tblStylePr w:type="band1Horz">
      <w:tblPr/>
      <w:tcPr>
        <w:shd w:val="clear" w:color="63C4FC" w:themeColor="accent2" w:themeTint="75" w:fill="63C4FC" w:themeFill="accent2" w:themeFillTint="75"/>
      </w:tcPr>
    </w:tblStylePr>
  </w:style>
  <w:style w:type="table" w:customStyle="1" w:styleId="GridTable5Dark-Accent31">
    <w:name w:val="Grid Table 5 Dark - Accent 3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D2B9" w:themeColor="accent3" w:themeTint="34" w:fill="FDD2B9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33E03" w:themeColor="accent3" w:fill="A33E0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band1Vert">
      <w:tblPr/>
      <w:tcPr>
        <w:shd w:val="clear" w:color="FC9B63" w:themeColor="accent3" w:themeTint="75" w:fill="FC9B63" w:themeFill="accent3" w:themeFillTint="75"/>
      </w:tcPr>
    </w:tblStylePr>
    <w:tblStylePr w:type="band1Horz">
      <w:tblPr/>
      <w:tcPr>
        <w:shd w:val="clear" w:color="FC9B63" w:themeColor="accent3" w:themeTint="75" w:fill="FC9B63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B9FD" w:themeColor="accent4" w:themeTint="34" w:fill="F4B9FD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03A3" w:themeColor="accent4" w:fill="8E03A3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band1Vert">
      <w:tblPr/>
      <w:tcPr>
        <w:shd w:val="clear" w:color="E763FC" w:themeColor="accent4" w:themeTint="75" w:fill="E763FC" w:themeFill="accent4" w:themeFillTint="75"/>
      </w:tcPr>
    </w:tblStylePr>
    <w:tblStylePr w:type="band1Horz">
      <w:tblPr/>
      <w:tcPr>
        <w:shd w:val="clear" w:color="E763FC" w:themeColor="accent4" w:themeTint="75" w:fill="E763FC" w:themeFill="accent4" w:themeFillTint="75"/>
      </w:tcPr>
    </w:tblStylePr>
  </w:style>
  <w:style w:type="table" w:customStyle="1" w:styleId="GridTable5Dark-Accent51">
    <w:name w:val="Grid Table 5 Dark - Accent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0BF" w:themeColor="accent5" w:themeTint="34" w:fill="FFF0BF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9C00" w:themeColor="accent5" w:fill="C99C0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band1Vert">
      <w:tblPr/>
      <w:tcPr>
        <w:shd w:val="clear" w:color="FFDE71" w:themeColor="accent5" w:themeTint="75" w:fill="FFDE71" w:themeFill="accent5" w:themeFillTint="75"/>
      </w:tcPr>
    </w:tblStylePr>
    <w:tblStylePr w:type="band1Horz">
      <w:tblPr/>
      <w:tcPr>
        <w:shd w:val="clear" w:color="FFDE71" w:themeColor="accent5" w:themeTint="75" w:fill="FFDE71" w:themeFill="accent5" w:themeFillTint="75"/>
      </w:tcPr>
    </w:tblStylePr>
  </w:style>
  <w:style w:type="table" w:customStyle="1" w:styleId="GridTable5Dark-Accent61">
    <w:name w:val="Grid Table 5 Dark - Accent 6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CDCD" w:themeColor="accent6" w:themeTint="34" w:fill="F7CDCD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211E" w:themeColor="accent6" w:fill="C9211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band1Vert">
      <w:tblPr/>
      <w:tcPr>
        <w:shd w:val="clear" w:color="EE908F" w:themeColor="accent6" w:themeTint="75" w:fill="EE908F" w:themeFill="accent6" w:themeFillTint="75"/>
      </w:tcPr>
    </w:tblStylePr>
    <w:tblStylePr w:type="band1Horz">
      <w:tblPr/>
      <w:tcPr>
        <w:shd w:val="clear" w:color="EE908F" w:themeColor="accent6" w:themeTint="75" w:fill="EE908F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6AFC55" w:themeColor="accent1" w:themeTint="80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43E03" w:themeColor="accent3" w:themeTint="FE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6Colorful-Accent61">
    <w:name w:val="Grid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uiPriority w:val="99"/>
    <w:tblPr>
      <w:tblStyleRowBandSize w:val="1"/>
      <w:tblStyleColBandSize w:val="1"/>
      <w:tblInd w:w="0" w:type="dxa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AFC55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single" w:sz="4" w:space="0" w:color="6AFC55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AFC5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AFC55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B3FB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6B3FB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3E03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43E03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43E03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32FB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E032FB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uiPriority w:val="99"/>
    <w:tblPr>
      <w:tblStyleRowBandSize w:val="1"/>
      <w:tblStyleColBandSize w:val="1"/>
      <w:tblInd w:w="0" w:type="dxa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750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single" w:sz="4" w:space="0" w:color="FFD750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7Colorful-Accent61">
    <w:name w:val="Grid Table 7 Colorful - Accent 61"/>
    <w:uiPriority w:val="99"/>
    <w:tblPr>
      <w:tblStyleRowBandSize w:val="1"/>
      <w:tblStyleColBandSize w:val="1"/>
      <w:tblInd w:w="0" w:type="dxa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A7775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single" w:sz="4" w:space="0" w:color="EA7775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1311" w:themeColor="accent6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1311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1Light-Accent21">
    <w:name w:val="List Table 1 Light - Accent 2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1Light-Accent31">
    <w:name w:val="List Table 1 Light - Accent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1Light-Accent41">
    <w:name w:val="List Table 1 Light - Accent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1Light-Accent51">
    <w:name w:val="List Table 1 Light - Accent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1Light-Accent61">
    <w:name w:val="List Table 1 Light - Accent 6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tblPr/>
      <w:tcPr>
        <w:shd w:val="clear" w:color="F6C2C1" w:themeColor="accent6" w:themeTint="40" w:fill="F6C2C1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2-Accent21">
    <w:name w:val="List Table 2 - Accent 21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2-Accent31">
    <w:name w:val="List Table 2 - Accent 31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2-Accent41">
    <w:name w:val="List Table 2 - Accent 41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2-Accent51">
    <w:name w:val="List Table 2 - Accent 51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2-Accent61">
    <w:name w:val="List Table 2 - Accent 61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1">
    <w:name w:val="List Table 3 - Accent 21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6B3FB" w:themeColor="accent2" w:themeTint="97"/>
          <w:right w:val="single" w:sz="4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6B3FB" w:themeColor="accent2" w:themeTint="97"/>
          <w:bottom w:val="single" w:sz="4" w:space="0" w:color="36B3FB" w:themeColor="accent2" w:themeTint="97"/>
        </w:tcBorders>
      </w:tcPr>
    </w:tblStylePr>
  </w:style>
  <w:style w:type="table" w:customStyle="1" w:styleId="ListTable3-Accent31">
    <w:name w:val="List Table 3 - Accent 31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7E35" w:themeColor="accent3" w:themeTint="98" w:fill="FB7E35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7E35" w:themeColor="accent3" w:themeTint="98"/>
          <w:right w:val="single" w:sz="4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7E35" w:themeColor="accent3" w:themeTint="98"/>
          <w:bottom w:val="single" w:sz="4" w:space="0" w:color="FB7E35" w:themeColor="accent3" w:themeTint="98"/>
        </w:tcBorders>
      </w:tcPr>
    </w:tblStylePr>
  </w:style>
  <w:style w:type="table" w:customStyle="1" w:styleId="ListTable3-Accent41">
    <w:name w:val="List Table 3 - Accent 41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032FB" w:themeColor="accent4" w:themeTint="9A"/>
          <w:right w:val="single" w:sz="4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32FB" w:themeColor="accent4" w:themeTint="9A"/>
          <w:bottom w:val="single" w:sz="4" w:space="0" w:color="E032FB" w:themeColor="accent4" w:themeTint="9A"/>
        </w:tcBorders>
      </w:tcPr>
    </w:tblStylePr>
  </w:style>
  <w:style w:type="table" w:customStyle="1" w:styleId="ListTable3-Accent51">
    <w:name w:val="List Table 3 - Accent 51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444" w:themeColor="accent5" w:themeTint="9A" w:fill="FFD44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444" w:themeColor="accent5" w:themeTint="9A"/>
          <w:right w:val="single" w:sz="4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444" w:themeColor="accent5" w:themeTint="9A"/>
          <w:bottom w:val="single" w:sz="4" w:space="0" w:color="FFD444" w:themeColor="accent5" w:themeTint="9A"/>
        </w:tcBorders>
      </w:tcPr>
    </w:tblStylePr>
  </w:style>
  <w:style w:type="table" w:customStyle="1" w:styleId="ListTable3-Accent61">
    <w:name w:val="List Table 3 - Accent 61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06E" w:themeColor="accent6" w:themeTint="98" w:fill="E9706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9706E" w:themeColor="accent6" w:themeTint="98"/>
          <w:right w:val="single" w:sz="4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706E" w:themeColor="accent6" w:themeTint="98"/>
          <w:bottom w:val="single" w:sz="4" w:space="0" w:color="E9706E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4-Accent21">
    <w:name w:val="List Table 4 - Accent 21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4-Accent31">
    <w:name w:val="List Table 4 - Accent 31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4-Accent41">
    <w:name w:val="List Table 4 - Accent 41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4-Accent51">
    <w:name w:val="List Table 4 - Accent 51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4-Accent61">
    <w:name w:val="List Table 4 - Accent 61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uiPriority w:val="99"/>
    <w:tblPr>
      <w:tblStyleRowBandSize w:val="1"/>
      <w:tblStyleColBandSize w:val="1"/>
      <w:tblInd w:w="0" w:type="dxa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shd w:val="clear" w:color="18A303" w:themeColor="accent1" w:fill="18A303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8A303" w:themeColor="accent1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</w:style>
  <w:style w:type="table" w:customStyle="1" w:styleId="ListTable5Dark-Accent21">
    <w:name w:val="List Table 5 Dark - Accent 21"/>
    <w:uiPriority w:val="99"/>
    <w:tblPr>
      <w:tblStyleRowBandSize w:val="1"/>
      <w:tblStyleColBandSize w:val="1"/>
      <w:tblInd w:w="0" w:type="dxa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shd w:val="clear" w:color="36B3FB" w:themeColor="accent2" w:themeTint="97" w:fill="36B3FB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6B3FB" w:themeColor="accent2" w:themeTint="97"/>
          <w:bottom w:val="single" w:sz="12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6B3FB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6B3FB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</w:style>
  <w:style w:type="table" w:customStyle="1" w:styleId="ListTable5Dark-Accent31">
    <w:name w:val="List Table 5 Dark - Accent 31"/>
    <w:uiPriority w:val="99"/>
    <w:tblPr>
      <w:tblStyleRowBandSize w:val="1"/>
      <w:tblStyleColBandSize w:val="1"/>
      <w:tblInd w:w="0" w:type="dxa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shd w:val="clear" w:color="FB7E35" w:themeColor="accent3" w:themeTint="98" w:fill="FB7E35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7E35" w:themeColor="accent3" w:themeTint="98"/>
          <w:bottom w:val="single" w:sz="12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7E35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7E35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</w:style>
  <w:style w:type="table" w:customStyle="1" w:styleId="ListTable5Dark-Accent41">
    <w:name w:val="List Table 5 Dark - Accent 41"/>
    <w:uiPriority w:val="99"/>
    <w:tblPr>
      <w:tblStyleRowBandSize w:val="1"/>
      <w:tblStyleColBandSize w:val="1"/>
      <w:tblInd w:w="0" w:type="dxa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shd w:val="clear" w:color="E032FB" w:themeColor="accent4" w:themeTint="9A" w:fill="E032FB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032FB" w:themeColor="accent4" w:themeTint="9A"/>
          <w:bottom w:val="single" w:sz="12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032F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032F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</w:style>
  <w:style w:type="table" w:customStyle="1" w:styleId="ListTable5Dark-Accent51">
    <w:name w:val="List Table 5 Dark - Accent 51"/>
    <w:uiPriority w:val="99"/>
    <w:tblPr>
      <w:tblStyleRowBandSize w:val="1"/>
      <w:tblStyleColBandSize w:val="1"/>
      <w:tblInd w:w="0" w:type="dxa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shd w:val="clear" w:color="FFD444" w:themeColor="accent5" w:themeTint="9A" w:fill="FFD444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444" w:themeColor="accent5" w:themeTint="9A"/>
          <w:bottom w:val="single" w:sz="12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44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44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</w:style>
  <w:style w:type="table" w:customStyle="1" w:styleId="ListTable5Dark-Accent61">
    <w:name w:val="List Table 5 Dark - Accent 61"/>
    <w:uiPriority w:val="99"/>
    <w:tblPr>
      <w:tblStyleRowBandSize w:val="1"/>
      <w:tblStyleColBandSize w:val="1"/>
      <w:tblInd w:w="0" w:type="dxa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shd w:val="clear" w:color="E9706E" w:themeColor="accent6" w:themeTint="98" w:fill="E9706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9706E" w:themeColor="accent6" w:themeTint="98"/>
          <w:bottom w:val="single" w:sz="12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9706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06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6Colorful-Accent21">
    <w:name w:val="List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FB7E35" w:themeColor="accent3" w:themeTint="98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FB7E35" w:themeColor="accent3" w:themeTint="98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FFD444" w:themeColor="accent5" w:themeTint="9A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FFD444" w:themeColor="accent5" w:themeTint="9A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E9706E" w:themeColor="accent6" w:themeTint="98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E9706E" w:themeColor="accent6" w:themeTint="98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uiPriority w:val="99"/>
    <w:tblPr>
      <w:tblStyleRowBandSize w:val="1"/>
      <w:tblStyleColBandSize w:val="1"/>
      <w:tblInd w:w="0" w:type="dxa"/>
      <w:tblBorders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single" w:sz="4" w:space="0" w:color="18A30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7Colorful-Accent21">
    <w:name w:val="List Table 7 Colorful - Accent 21"/>
    <w:uiPriority w:val="99"/>
    <w:tblPr>
      <w:tblStyleRowBandSize w:val="1"/>
      <w:tblStyleColBandSize w:val="1"/>
      <w:tblInd w:w="0" w:type="dxa"/>
      <w:tblBorders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B3FB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6B3FB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uiPriority w:val="99"/>
    <w:tblPr>
      <w:tblStyleRowBandSize w:val="1"/>
      <w:tblStyleColBandSize w:val="1"/>
      <w:tblInd w:w="0" w:type="dxa"/>
      <w:tblBorders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B7E35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single" w:sz="4" w:space="0" w:color="FB7E35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B7E35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FB7E35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uiPriority w:val="99"/>
    <w:tblPr>
      <w:tblStyleRowBandSize w:val="1"/>
      <w:tblStyleColBandSize w:val="1"/>
      <w:tblInd w:w="0" w:type="dxa"/>
      <w:tblBorders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32FB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E032FB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uiPriority w:val="99"/>
    <w:tblPr>
      <w:tblStyleRowBandSize w:val="1"/>
      <w:tblStyleColBandSize w:val="1"/>
      <w:tblInd w:w="0" w:type="dxa"/>
      <w:tblBorders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444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single" w:sz="4" w:space="0" w:color="FFD444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444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FD444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uiPriority w:val="99"/>
    <w:tblPr>
      <w:tblStyleRowBandSize w:val="1"/>
      <w:tblStyleColBandSize w:val="1"/>
      <w:tblInd w:w="0" w:type="dxa"/>
      <w:tblBorders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06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single" w:sz="4" w:space="0" w:color="E9706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9706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E9706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0D5E01" w:themeColor="accent1" w:themeShade="95"/>
        <w:left w:val="single" w:sz="4" w:space="0" w:color="0D5E01" w:themeColor="accent1" w:themeShade="95"/>
        <w:bottom w:val="single" w:sz="4" w:space="0" w:color="0D5E01" w:themeColor="accent1" w:themeShade="95"/>
        <w:right w:val="single" w:sz="4" w:space="0" w:color="0D5E01" w:themeColor="accent1" w:themeShade="95"/>
        <w:insideH w:val="single" w:sz="4" w:space="0" w:color="0D5E01" w:themeColor="accent1" w:themeShade="95"/>
        <w:insideV w:val="single" w:sz="4" w:space="0" w:color="0D5E0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013C5E" w:themeColor="accent2" w:themeShade="95"/>
        <w:left w:val="single" w:sz="4" w:space="0" w:color="013C5E" w:themeColor="accent2" w:themeShade="95"/>
        <w:bottom w:val="single" w:sz="4" w:space="0" w:color="013C5E" w:themeColor="accent2" w:themeShade="95"/>
        <w:right w:val="single" w:sz="4" w:space="0" w:color="013C5E" w:themeColor="accent2" w:themeShade="95"/>
        <w:insideH w:val="single" w:sz="4" w:space="0" w:color="013C5E" w:themeColor="accent2" w:themeShade="95"/>
        <w:insideV w:val="single" w:sz="4" w:space="0" w:color="013C5E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E2401" w:themeColor="accent3" w:themeShade="95"/>
        <w:left w:val="single" w:sz="4" w:space="0" w:color="5E2401" w:themeColor="accent3" w:themeShade="95"/>
        <w:bottom w:val="single" w:sz="4" w:space="0" w:color="5E2401" w:themeColor="accent3" w:themeShade="95"/>
        <w:right w:val="single" w:sz="4" w:space="0" w:color="5E2401" w:themeColor="accent3" w:themeShade="95"/>
        <w:insideH w:val="single" w:sz="4" w:space="0" w:color="5E2401" w:themeColor="accent3" w:themeShade="95"/>
        <w:insideV w:val="single" w:sz="4" w:space="0" w:color="5E2401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2015E" w:themeColor="accent4" w:themeShade="95"/>
        <w:left w:val="single" w:sz="4" w:space="0" w:color="52015E" w:themeColor="accent4" w:themeShade="95"/>
        <w:bottom w:val="single" w:sz="4" w:space="0" w:color="52015E" w:themeColor="accent4" w:themeShade="95"/>
        <w:right w:val="single" w:sz="4" w:space="0" w:color="52015E" w:themeColor="accent4" w:themeShade="95"/>
        <w:insideH w:val="single" w:sz="4" w:space="0" w:color="52015E" w:themeColor="accent4" w:themeShade="95"/>
        <w:insideV w:val="single" w:sz="4" w:space="0" w:color="52015E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55A00" w:themeColor="accent5" w:themeShade="95"/>
        <w:left w:val="single" w:sz="4" w:space="0" w:color="755A00" w:themeColor="accent5" w:themeShade="95"/>
        <w:bottom w:val="single" w:sz="4" w:space="0" w:color="755A00" w:themeColor="accent5" w:themeShade="95"/>
        <w:right w:val="single" w:sz="4" w:space="0" w:color="755A00" w:themeColor="accent5" w:themeShade="95"/>
        <w:insideH w:val="single" w:sz="4" w:space="0" w:color="755A00" w:themeColor="accent5" w:themeShade="95"/>
        <w:insideV w:val="single" w:sz="4" w:space="0" w:color="755A00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51311" w:themeColor="accent6" w:themeShade="95"/>
        <w:left w:val="single" w:sz="4" w:space="0" w:color="751311" w:themeColor="accent6" w:themeShade="95"/>
        <w:bottom w:val="single" w:sz="4" w:space="0" w:color="751311" w:themeColor="accent6" w:themeShade="95"/>
        <w:right w:val="single" w:sz="4" w:space="0" w:color="751311" w:themeColor="accent6" w:themeShade="95"/>
        <w:insideH w:val="single" w:sz="4" w:space="0" w:color="751311" w:themeColor="accent6" w:themeShade="95"/>
        <w:insideV w:val="single" w:sz="4" w:space="0" w:color="751311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6B3FB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7E35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7E35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032F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44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44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9706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9706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EE" w:themeColor="hyperlink"/>
      <w:u w:val="single"/>
    </w:rPr>
  </w:style>
  <w:style w:type="paragraph" w:styleId="af2">
    <w:name w:val="footnote text"/>
    <w:basedOn w:val="a0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0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0"/>
    <w:next w:val="a0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afa">
    <w:name w:val="Текст выноски Знак"/>
    <w:qFormat/>
    <w:rPr>
      <w:rFonts w:ascii="Tahoma" w:hAnsi="Tahoma" w:cs="Tahoma"/>
      <w:sz w:val="16"/>
      <w:szCs w:val="16"/>
    </w:rPr>
  </w:style>
  <w:style w:type="character" w:styleId="afb">
    <w:name w:val="Placeholder Text"/>
    <w:qFormat/>
    <w:rPr>
      <w:color w:val="808080"/>
    </w:rPr>
  </w:style>
  <w:style w:type="character" w:customStyle="1" w:styleId="0">
    <w:name w:val="0_Аннотация Знак"/>
    <w:qFormat/>
    <w:rPr>
      <w:rFonts w:ascii="Arial" w:hAnsi="Arial" w:cs="Arial"/>
      <w:b/>
      <w:color w:val="0000FF"/>
      <w:sz w:val="24"/>
      <w:szCs w:val="24"/>
      <w:lang w:val="ru-RU" w:bidi="ar-SA"/>
    </w:rPr>
  </w:style>
  <w:style w:type="character" w:customStyle="1" w:styleId="43">
    <w:name w:val="4_Организация Знак"/>
    <w:qFormat/>
    <w:rPr>
      <w:bCs/>
      <w:color w:val="808000"/>
      <w:sz w:val="24"/>
      <w:szCs w:val="24"/>
      <w:lang w:val="ru-RU" w:bidi="ar-SA"/>
    </w:rPr>
  </w:style>
  <w:style w:type="character" w:customStyle="1" w:styleId="00">
    <w:name w:val="0_Обычный_текст Знак"/>
    <w:qFormat/>
    <w:rPr>
      <w:rFonts w:eastAsia="Calibri"/>
      <w:color w:val="333399"/>
      <w:sz w:val="24"/>
      <w:szCs w:val="24"/>
      <w:shd w:val="clear" w:color="auto" w:fill="FFFFFF"/>
      <w:lang w:val="ru-RU" w:bidi="ar-SA"/>
    </w:rPr>
  </w:style>
  <w:style w:type="character" w:customStyle="1" w:styleId="13">
    <w:name w:val="1_Название Знак"/>
    <w:qFormat/>
    <w:rPr>
      <w:rFonts w:ascii="Arial" w:hAnsi="Arial" w:cs="Arial"/>
      <w:b/>
      <w:bCs/>
      <w:color w:val="993300"/>
      <w:sz w:val="24"/>
      <w:szCs w:val="24"/>
      <w:shd w:val="clear" w:color="auto" w:fill="FFFFFF"/>
      <w:lang w:val="ru-RU" w:bidi="ar-SA"/>
    </w:rPr>
  </w:style>
  <w:style w:type="character" w:customStyle="1" w:styleId="25">
    <w:name w:val="2_ФИО_т Знак"/>
    <w:qFormat/>
    <w:rPr>
      <w:color w:val="008000"/>
      <w:sz w:val="24"/>
      <w:szCs w:val="24"/>
      <w:shd w:val="clear" w:color="auto" w:fill="FFFFFF"/>
      <w:lang w:val="en-US" w:bidi="ar-SA"/>
    </w:rPr>
  </w:style>
  <w:style w:type="character" w:customStyle="1" w:styleId="26">
    <w:name w:val="2_ФИО_т_англ Знак"/>
    <w:qFormat/>
    <w:rPr>
      <w:color w:val="33CCCC"/>
      <w:sz w:val="24"/>
      <w:szCs w:val="24"/>
      <w:shd w:val="clear" w:color="auto" w:fill="FFFFFF"/>
      <w:lang w:val="ru-RU" w:bidi="ar-SA"/>
    </w:rPr>
  </w:style>
  <w:style w:type="character" w:customStyle="1" w:styleId="33">
    <w:name w:val="3_Ключ. Слова Знак"/>
    <w:qFormat/>
    <w:rPr>
      <w:color w:val="FF9900"/>
      <w:sz w:val="24"/>
      <w:szCs w:val="24"/>
      <w:lang w:val="ru-RU" w:bidi="ar-SA"/>
    </w:rPr>
  </w:style>
  <w:style w:type="character" w:customStyle="1" w:styleId="14">
    <w:name w:val="1_Название_англ Знак"/>
    <w:qFormat/>
    <w:rPr>
      <w:rFonts w:ascii="Arial" w:hAnsi="Arial" w:cs="Arial"/>
      <w:b/>
      <w:color w:val="FF00FF"/>
      <w:sz w:val="24"/>
      <w:szCs w:val="24"/>
      <w:lang w:val="en-US" w:bidi="ar-SA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paragraph" w:customStyle="1" w:styleId="Heading">
    <w:name w:val="Heading"/>
    <w:basedOn w:val="a0"/>
    <w:next w:val="afc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c">
    <w:name w:val="Body Text"/>
    <w:basedOn w:val="a0"/>
    <w:pPr>
      <w:spacing w:after="120"/>
    </w:pPr>
  </w:style>
  <w:style w:type="paragraph" w:styleId="afd">
    <w:name w:val="List"/>
    <w:basedOn w:val="afc"/>
  </w:style>
  <w:style w:type="paragraph" w:styleId="afe">
    <w:name w:val="caption"/>
    <w:basedOn w:val="a0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0"/>
    <w:qFormat/>
    <w:pPr>
      <w:suppressLineNumbers/>
    </w:pPr>
  </w:style>
  <w:style w:type="paragraph" w:customStyle="1" w:styleId="5-bullet">
    <w:name w:val="5-bullet"/>
    <w:basedOn w:val="a0"/>
    <w:qFormat/>
    <w:pPr>
      <w:widowControl w:val="0"/>
      <w:numPr>
        <w:numId w:val="2"/>
      </w:numPr>
      <w:ind w:left="850" w:hanging="283"/>
      <w:jc w:val="both"/>
    </w:pPr>
    <w:rPr>
      <w:rFonts w:ascii="Times New Roman" w:hAnsi="Times New Roman" w:cs="Times New Roman"/>
      <w:sz w:val="28"/>
    </w:rPr>
  </w:style>
  <w:style w:type="paragraph" w:customStyle="1" w:styleId="5-numeric">
    <w:name w:val="5-numeric"/>
    <w:basedOn w:val="a0"/>
    <w:qFormat/>
    <w:pPr>
      <w:ind w:left="1021" w:hanging="454"/>
      <w:jc w:val="both"/>
    </w:pPr>
    <w:rPr>
      <w:rFonts w:ascii="Times New Roman" w:hAnsi="Times New Roman" w:cs="Times New Roman"/>
      <w:color w:val="000000"/>
      <w:sz w:val="28"/>
      <w:lang w:val="en-US" w:eastAsia="en-US"/>
    </w:rPr>
  </w:style>
  <w:style w:type="paragraph" w:customStyle="1" w:styleId="1-ru-2-author">
    <w:name w:val="1-ru-2-author"/>
    <w:basedOn w:val="a0"/>
    <w:next w:val="a0"/>
    <w:qFormat/>
    <w:pPr>
      <w:keepNext/>
      <w:spacing w:before="60"/>
    </w:pPr>
  </w:style>
  <w:style w:type="paragraph" w:customStyle="1" w:styleId="aff">
    <w:name w:val="Эпиграф"/>
    <w:basedOn w:val="a0"/>
    <w:qFormat/>
    <w:pPr>
      <w:spacing w:line="264" w:lineRule="auto"/>
      <w:ind w:left="1260"/>
      <w:jc w:val="right"/>
    </w:pPr>
    <w:rPr>
      <w:rFonts w:ascii="Times New Roman" w:hAnsi="Times New Roman" w:cs="Times New Roman"/>
      <w:i/>
      <w:sz w:val="20"/>
    </w:rPr>
  </w:style>
  <w:style w:type="paragraph" w:customStyle="1" w:styleId="a">
    <w:name w:val="СписочныйБюллетень"/>
    <w:basedOn w:val="a0"/>
    <w:qFormat/>
    <w:pPr>
      <w:numPr>
        <w:numId w:val="3"/>
      </w:numPr>
      <w:spacing w:line="264" w:lineRule="auto"/>
      <w:jc w:val="both"/>
    </w:pPr>
    <w:rPr>
      <w:rFonts w:ascii="Times New Roman" w:hAnsi="Times New Roman" w:cs="Times New Roman"/>
      <w:sz w:val="20"/>
      <w:szCs w:val="19"/>
    </w:rPr>
  </w:style>
  <w:style w:type="paragraph" w:customStyle="1" w:styleId="2-en-2-author">
    <w:name w:val="2-en-2-author"/>
    <w:basedOn w:val="1-ru-2-author"/>
    <w:next w:val="a0"/>
    <w:qFormat/>
  </w:style>
  <w:style w:type="paragraph" w:customStyle="1" w:styleId="3-epigr">
    <w:name w:val="3-epigr"/>
    <w:basedOn w:val="a0"/>
    <w:next w:val="4-text"/>
    <w:qFormat/>
    <w:pPr>
      <w:keepNext/>
      <w:spacing w:before="60" w:after="60"/>
      <w:jc w:val="right"/>
    </w:pPr>
    <w:rPr>
      <w:i/>
      <w:sz w:val="20"/>
    </w:rPr>
  </w:style>
  <w:style w:type="paragraph" w:customStyle="1" w:styleId="4-text">
    <w:name w:val="4-text"/>
    <w:basedOn w:val="a0"/>
    <w:qFormat/>
    <w:pPr>
      <w:widowControl w:val="0"/>
      <w:spacing w:line="360" w:lineRule="auto"/>
      <w:ind w:firstLine="567"/>
      <w:jc w:val="both"/>
    </w:pPr>
    <w:rPr>
      <w:rFonts w:ascii="Times New Roman" w:hAnsi="Times New Roman" w:cs="Times New Roman"/>
      <w:sz w:val="28"/>
    </w:rPr>
  </w:style>
  <w:style w:type="paragraph" w:customStyle="1" w:styleId="1-ru-1-zagl">
    <w:name w:val="1-ru-1-zagl"/>
    <w:basedOn w:val="a0"/>
    <w:next w:val="1-ru-2-author"/>
    <w:qFormat/>
    <w:pPr>
      <w:keepNext/>
      <w:keepLines/>
      <w:spacing w:before="240"/>
    </w:pPr>
    <w:rPr>
      <w:b/>
      <w:caps/>
      <w:sz w:val="28"/>
    </w:rPr>
  </w:style>
  <w:style w:type="paragraph" w:customStyle="1" w:styleId="2-en-1-zagl">
    <w:name w:val="2-en-1-zagl"/>
    <w:basedOn w:val="1-ru-1-zagl"/>
    <w:next w:val="2-en-2-author"/>
    <w:qFormat/>
    <w:pPr>
      <w:spacing w:before="120"/>
    </w:pPr>
  </w:style>
  <w:style w:type="paragraph" w:customStyle="1" w:styleId="1-ru-3-work">
    <w:name w:val="1-ru-3-work"/>
    <w:next w:val="a0"/>
    <w:qFormat/>
    <w:pPr>
      <w:keepNext/>
      <w:keepLines/>
      <w:suppressLineNumbers/>
      <w:spacing w:after="60"/>
    </w:pPr>
    <w:rPr>
      <w:rFonts w:ascii="Arial" w:eastAsia="Times New Roman" w:hAnsi="Arial" w:cs="Tahoma"/>
      <w:iCs/>
      <w:szCs w:val="20"/>
      <w:lang w:val="ru-RU" w:bidi="ar-SA"/>
    </w:rPr>
  </w:style>
  <w:style w:type="paragraph" w:customStyle="1" w:styleId="6-literatura">
    <w:name w:val="6-literatura"/>
    <w:basedOn w:val="4-text"/>
    <w:next w:val="5-numeric"/>
    <w:qFormat/>
    <w:pPr>
      <w:spacing w:before="60"/>
      <w:ind w:firstLine="0"/>
    </w:pPr>
    <w:rPr>
      <w:u w:val="single"/>
    </w:rPr>
  </w:style>
  <w:style w:type="paragraph" w:customStyle="1" w:styleId="1-ru-4-annot">
    <w:name w:val="1-ru-4-annot"/>
    <w:next w:val="2-en-1-zagl"/>
    <w:qFormat/>
    <w:pPr>
      <w:ind w:left="1134"/>
      <w:jc w:val="both"/>
    </w:pPr>
    <w:rPr>
      <w:rFonts w:eastAsia="Times New Roman" w:cs="Times New Roman"/>
      <w:sz w:val="28"/>
      <w:szCs w:val="20"/>
      <w:lang w:val="ru-RU" w:bidi="ar-SA"/>
    </w:rPr>
  </w:style>
  <w:style w:type="paragraph" w:customStyle="1" w:styleId="2-en-3-work">
    <w:name w:val="2-en-3-work"/>
    <w:basedOn w:val="1-ru-3-work"/>
    <w:next w:val="a0"/>
    <w:qFormat/>
  </w:style>
  <w:style w:type="paragraph" w:customStyle="1" w:styleId="2-en-4-annot">
    <w:name w:val="2-en-4-annot"/>
    <w:basedOn w:val="1-ru-4-annot"/>
    <w:next w:val="3-epigr"/>
    <w:qFormat/>
    <w:rPr>
      <w:lang w:val="en-US"/>
    </w:rPr>
  </w:style>
  <w:style w:type="paragraph" w:customStyle="1" w:styleId="aff0">
    <w:name w:val="списокЛитературы"/>
    <w:basedOn w:val="a0"/>
    <w:qFormat/>
    <w:pPr>
      <w:spacing w:line="30" w:lineRule="atLeast"/>
      <w:ind w:left="180" w:hanging="180"/>
      <w:jc w:val="both"/>
    </w:pPr>
    <w:rPr>
      <w:rFonts w:ascii="Times New Roman" w:hAnsi="Times New Roman" w:cs="Times New Roman"/>
      <w:color w:val="000000"/>
      <w:sz w:val="20"/>
      <w:szCs w:val="28"/>
    </w:rPr>
  </w:style>
  <w:style w:type="paragraph" w:customStyle="1" w:styleId="aff1">
    <w:name w:val="подрисуночный"/>
    <w:basedOn w:val="aff0"/>
    <w:qFormat/>
    <w:pPr>
      <w:jc w:val="center"/>
    </w:pPr>
    <w:rPr>
      <w:rFonts w:ascii="Arial" w:hAnsi="Arial" w:cs="Arial"/>
      <w:sz w:val="18"/>
      <w:szCs w:val="18"/>
    </w:rPr>
  </w:style>
  <w:style w:type="paragraph" w:customStyle="1" w:styleId="aff2">
    <w:name w:val="Рисунок"/>
    <w:basedOn w:val="a0"/>
    <w:qFormat/>
    <w:pPr>
      <w:keepNext/>
      <w:spacing w:before="360" w:after="240" w:line="264" w:lineRule="auto"/>
      <w:jc w:val="center"/>
    </w:pPr>
    <w:rPr>
      <w:rFonts w:ascii="Times New Roman" w:hAnsi="Times New Roman" w:cs="Times New Roman"/>
      <w:sz w:val="19"/>
      <w:szCs w:val="19"/>
    </w:rPr>
  </w:style>
  <w:style w:type="paragraph" w:styleId="aff3">
    <w:name w:val="Body Text Indent"/>
    <w:basedOn w:val="a0"/>
    <w:pPr>
      <w:spacing w:after="120"/>
      <w:ind w:left="283"/>
    </w:pPr>
  </w:style>
  <w:style w:type="paragraph" w:customStyle="1" w:styleId="15">
    <w:name w:val="НадТабл1"/>
    <w:basedOn w:val="aff3"/>
    <w:qFormat/>
    <w:pPr>
      <w:keepNext/>
      <w:spacing w:before="240" w:after="0"/>
      <w:ind w:left="0" w:firstLine="720"/>
      <w:jc w:val="right"/>
    </w:pPr>
    <w:rPr>
      <w:rFonts w:ascii="Times New Roman" w:hAnsi="Times New Roman" w:cs="Times New Roman"/>
      <w:sz w:val="20"/>
    </w:rPr>
  </w:style>
  <w:style w:type="paragraph" w:customStyle="1" w:styleId="aff4">
    <w:name w:val="Табличный"/>
    <w:basedOn w:val="a0"/>
    <w:qFormat/>
    <w:pPr>
      <w:spacing w:line="264" w:lineRule="auto"/>
      <w:ind w:left="180" w:hanging="180"/>
      <w:jc w:val="center"/>
    </w:pPr>
    <w:rPr>
      <w:rFonts w:ascii="Times New Roman" w:hAnsi="Times New Roman" w:cs="Times New Roman"/>
      <w:sz w:val="19"/>
      <w:szCs w:val="19"/>
    </w:rPr>
  </w:style>
  <w:style w:type="paragraph" w:styleId="aff5">
    <w:name w:val="Balloon Text"/>
    <w:basedOn w:val="a0"/>
    <w:qFormat/>
    <w:rPr>
      <w:rFonts w:ascii="Tahoma" w:hAnsi="Tahoma" w:cs="Tahoma"/>
      <w:sz w:val="16"/>
      <w:szCs w:val="16"/>
    </w:rPr>
  </w:style>
  <w:style w:type="paragraph" w:customStyle="1" w:styleId="44">
    <w:name w:val="4_Организация"/>
    <w:next w:val="a0"/>
    <w:qFormat/>
    <w:pPr>
      <w:jc w:val="center"/>
    </w:pPr>
    <w:rPr>
      <w:rFonts w:eastAsia="Times New Roman" w:cs="Times New Roman"/>
      <w:bCs/>
      <w:color w:val="808000"/>
      <w:lang w:val="ru-RU" w:bidi="ar-SA"/>
    </w:rPr>
  </w:style>
  <w:style w:type="paragraph" w:customStyle="1" w:styleId="01">
    <w:name w:val="0_Аннотация"/>
    <w:basedOn w:val="a0"/>
    <w:qFormat/>
    <w:pPr>
      <w:spacing w:before="120" w:after="120" w:line="264" w:lineRule="auto"/>
      <w:jc w:val="center"/>
    </w:pPr>
    <w:rPr>
      <w:b/>
      <w:color w:val="0000FF"/>
      <w:szCs w:val="24"/>
    </w:rPr>
  </w:style>
  <w:style w:type="paragraph" w:customStyle="1" w:styleId="27">
    <w:name w:val="2_ФИО_т"/>
    <w:basedOn w:val="a0"/>
    <w:qFormat/>
    <w:pPr>
      <w:spacing w:before="720"/>
      <w:jc w:val="center"/>
    </w:pPr>
    <w:rPr>
      <w:rFonts w:ascii="Times New Roman" w:hAnsi="Times New Roman" w:cs="Times New Roman"/>
      <w:color w:val="008000"/>
      <w:szCs w:val="24"/>
      <w:shd w:val="clear" w:color="auto" w:fill="FFFFFF"/>
      <w:lang w:val="en-US"/>
    </w:rPr>
  </w:style>
  <w:style w:type="paragraph" w:customStyle="1" w:styleId="02">
    <w:name w:val="0_Обычный_текст"/>
    <w:basedOn w:val="afc"/>
    <w:qFormat/>
    <w:pPr>
      <w:spacing w:after="0" w:line="264" w:lineRule="auto"/>
      <w:ind w:firstLine="360"/>
      <w:jc w:val="both"/>
    </w:pPr>
    <w:rPr>
      <w:rFonts w:ascii="Times New Roman" w:eastAsia="Calibri" w:hAnsi="Times New Roman" w:cs="Times New Roman"/>
      <w:color w:val="333399"/>
      <w:szCs w:val="24"/>
      <w:shd w:val="clear" w:color="auto" w:fill="FFFFFF"/>
    </w:rPr>
  </w:style>
  <w:style w:type="paragraph" w:customStyle="1" w:styleId="34">
    <w:name w:val="3_Ключ. Слова"/>
    <w:basedOn w:val="a0"/>
    <w:qFormat/>
    <w:pPr>
      <w:spacing w:before="120" w:after="120" w:line="264" w:lineRule="auto"/>
      <w:ind w:firstLine="567"/>
      <w:jc w:val="both"/>
    </w:pPr>
    <w:rPr>
      <w:rFonts w:ascii="Times New Roman" w:hAnsi="Times New Roman" w:cs="Times New Roman"/>
      <w:color w:val="FF9900"/>
      <w:szCs w:val="24"/>
    </w:rPr>
  </w:style>
  <w:style w:type="paragraph" w:customStyle="1" w:styleId="03">
    <w:name w:val="0_Рисунок_подп"/>
    <w:basedOn w:val="a0"/>
    <w:next w:val="02"/>
    <w:qFormat/>
    <w:pPr>
      <w:spacing w:after="120"/>
      <w:jc w:val="center"/>
    </w:pPr>
    <w:rPr>
      <w:rFonts w:ascii="Times New Roman" w:eastAsia="Calibri" w:hAnsi="Times New Roman" w:cs="Times New Roman"/>
      <w:color w:val="333399"/>
      <w:szCs w:val="24"/>
      <w:shd w:val="clear" w:color="auto" w:fill="FFFFFF"/>
    </w:rPr>
  </w:style>
  <w:style w:type="paragraph" w:customStyle="1" w:styleId="16">
    <w:name w:val="1_Название_англ"/>
    <w:basedOn w:val="a0"/>
    <w:qFormat/>
    <w:pPr>
      <w:spacing w:before="240" w:after="240" w:line="264" w:lineRule="auto"/>
      <w:jc w:val="center"/>
    </w:pPr>
    <w:rPr>
      <w:b/>
      <w:color w:val="FF00FF"/>
      <w:szCs w:val="24"/>
      <w:lang w:val="en-US"/>
    </w:rPr>
  </w:style>
  <w:style w:type="paragraph" w:customStyle="1" w:styleId="17">
    <w:name w:val="1_Название"/>
    <w:basedOn w:val="a0"/>
    <w:qFormat/>
    <w:pPr>
      <w:spacing w:before="240" w:after="240" w:line="264" w:lineRule="auto"/>
      <w:jc w:val="center"/>
    </w:pPr>
    <w:rPr>
      <w:b/>
      <w:bCs/>
      <w:color w:val="993300"/>
      <w:szCs w:val="24"/>
      <w:shd w:val="clear" w:color="auto" w:fill="FFFFFF"/>
    </w:rPr>
  </w:style>
  <w:style w:type="paragraph" w:customStyle="1" w:styleId="28">
    <w:name w:val="2_ФИО_т_англ"/>
    <w:basedOn w:val="27"/>
    <w:qFormat/>
    <w:pPr>
      <w:spacing w:before="120"/>
    </w:pPr>
    <w:rPr>
      <w:color w:val="33CCCC"/>
      <w:lang w:val="ru-RU"/>
    </w:rPr>
  </w:style>
  <w:style w:type="paragraph" w:customStyle="1" w:styleId="aff6">
    <w:name w:val="Стиль Эпиграф"/>
    <w:basedOn w:val="aff"/>
    <w:qFormat/>
    <w:pPr>
      <w:spacing w:line="240" w:lineRule="auto"/>
    </w:pPr>
    <w:rPr>
      <w:iCs/>
      <w:color w:val="666699"/>
      <w:sz w:val="24"/>
    </w:rPr>
  </w:style>
  <w:style w:type="paragraph" w:styleId="HTML0">
    <w:name w:val="HTML Preformatted"/>
    <w:basedOn w:val="a0"/>
    <w:qFormat/>
    <w:rPr>
      <w:rFonts w:ascii="Courier New" w:hAnsi="Courier New" w:cs="Courier New"/>
      <w:sz w:val="20"/>
    </w:rPr>
  </w:style>
  <w:style w:type="paragraph" w:customStyle="1" w:styleId="TableContents">
    <w:name w:val="Table Contents"/>
    <w:basedOn w:val="a0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ff7">
    <w:name w:val="Revision"/>
    <w:hidden/>
    <w:uiPriority w:val="99"/>
    <w:semiHidden/>
    <w:rsid w:val="006C32D6"/>
    <w:rPr>
      <w:rFonts w:ascii="Arial" w:eastAsia="Times New Roman" w:hAnsi="Arial" w:cs="Arial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hyperlink" Target="https://dev.1c-bitrix.ru/rest_help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"[введите сюда Фамилию И</vt:lpstr>
    </vt:vector>
  </TitlesOfParts>
  <Company>SPecialiST RePack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"[введите сюда Фамилию И</dc:title>
  <dc:subject/>
  <dc:creator/>
  <cp:keywords/>
  <dc:description/>
  <cp:lastModifiedBy>Игнатченко Эльвира Валериевна</cp:lastModifiedBy>
  <cp:revision>23</cp:revision>
  <dcterms:created xsi:type="dcterms:W3CDTF">2022-11-18T16:40:00Z</dcterms:created>
  <dcterms:modified xsi:type="dcterms:W3CDTF">2026-01-30T06:56:00Z</dcterms:modified>
  <dc:language>en-US</dc:language>
</cp:coreProperties>
</file>